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Pr="00653EE7" w:rsidR="00492B38" w:rsidP="00653EE7" w:rsidRDefault="00492B38" w14:paraId="1532B51A" wp14:textId="77777777">
      <w:pPr>
        <w:ind w:left="562" w:hanging="562"/>
        <w:rPr>
          <w:rFonts w:ascii="Arial" w:hAnsi="Arial" w:cs="Arial"/>
          <w:sz w:val="24"/>
          <w:szCs w:val="24"/>
        </w:rPr>
      </w:pPr>
      <w:r w:rsidRPr="00585CA8">
        <w:rPr>
          <w:rFonts w:ascii="Verdana" w:hAnsi="Verdana" w:cs="Arial"/>
          <w:b/>
          <w:sz w:val="20"/>
          <w:szCs w:val="20"/>
        </w:rPr>
        <w:t>1.</w:t>
      </w:r>
      <w:r w:rsidRPr="00585CA8">
        <w:rPr>
          <w:rFonts w:ascii="Verdana" w:hAnsi="Verdana" w:cs="Arial"/>
          <w:b/>
          <w:sz w:val="20"/>
          <w:szCs w:val="20"/>
        </w:rPr>
        <w:tab/>
      </w:r>
      <w:r w:rsidRPr="00653EE7" w:rsidR="001455CE">
        <w:rPr>
          <w:rFonts w:ascii="Arial" w:hAnsi="Arial" w:cs="Arial"/>
          <w:b/>
          <w:sz w:val="24"/>
          <w:szCs w:val="24"/>
        </w:rPr>
        <w:t xml:space="preserve">Background to Policy </w:t>
      </w:r>
    </w:p>
    <w:p xmlns:wp14="http://schemas.microsoft.com/office/word/2010/wordml" w:rsidRPr="00653EE7" w:rsidR="00B51279" w:rsidP="00BC282A" w:rsidRDefault="001455CE" w14:paraId="73E96BC1" wp14:textId="77777777">
      <w:pPr>
        <w:ind w:left="720"/>
        <w:rPr>
          <w:rFonts w:ascii="Arial" w:hAnsi="Arial" w:cs="Arial"/>
          <w:sz w:val="24"/>
          <w:szCs w:val="24"/>
        </w:rPr>
      </w:pPr>
      <w:r w:rsidRPr="00653EE7">
        <w:rPr>
          <w:rFonts w:ascii="Arial" w:hAnsi="Arial" w:cs="Arial"/>
          <w:sz w:val="24"/>
          <w:szCs w:val="24"/>
        </w:rPr>
        <w:t xml:space="preserve">DH Associates has </w:t>
      </w:r>
      <w:r w:rsidR="00724B77">
        <w:rPr>
          <w:rFonts w:ascii="Arial" w:hAnsi="Arial" w:cs="Arial"/>
          <w:sz w:val="24"/>
          <w:szCs w:val="24"/>
        </w:rPr>
        <w:t xml:space="preserve">a </w:t>
      </w:r>
      <w:r w:rsidRPr="00653EE7">
        <w:rPr>
          <w:rFonts w:ascii="Arial" w:hAnsi="Arial" w:cs="Arial"/>
          <w:sz w:val="24"/>
          <w:szCs w:val="24"/>
        </w:rPr>
        <w:t>Prevent Strategy and risk assessment that ha</w:t>
      </w:r>
      <w:r w:rsidR="00724B77">
        <w:rPr>
          <w:rFonts w:ascii="Arial" w:hAnsi="Arial" w:cs="Arial"/>
          <w:sz w:val="24"/>
          <w:szCs w:val="24"/>
        </w:rPr>
        <w:t>s</w:t>
      </w:r>
      <w:r w:rsidRPr="00653EE7">
        <w:rPr>
          <w:rFonts w:ascii="Arial" w:hAnsi="Arial" w:cs="Arial"/>
          <w:sz w:val="24"/>
          <w:szCs w:val="24"/>
        </w:rPr>
        <w:t xml:space="preserve"> informed the development of this policy. As an i</w:t>
      </w:r>
      <w:r w:rsidRPr="00653EE7" w:rsidR="00C56C2F">
        <w:rPr>
          <w:rFonts w:ascii="Arial" w:hAnsi="Arial" w:cs="Arial"/>
          <w:sz w:val="24"/>
          <w:szCs w:val="24"/>
        </w:rPr>
        <w:t xml:space="preserve">ndependent </w:t>
      </w:r>
      <w:r w:rsidRPr="00653EE7" w:rsidR="00AA67DA">
        <w:rPr>
          <w:rFonts w:ascii="Arial" w:hAnsi="Arial" w:cs="Arial"/>
          <w:sz w:val="24"/>
          <w:szCs w:val="24"/>
        </w:rPr>
        <w:t>training provider</w:t>
      </w:r>
      <w:r w:rsidRPr="00653EE7" w:rsidR="00C56C2F">
        <w:rPr>
          <w:rFonts w:ascii="Arial" w:hAnsi="Arial" w:cs="Arial"/>
          <w:sz w:val="24"/>
          <w:szCs w:val="24"/>
        </w:rPr>
        <w:t xml:space="preserve"> with an </w:t>
      </w:r>
      <w:r w:rsidR="009E0E31">
        <w:rPr>
          <w:rFonts w:ascii="Arial" w:hAnsi="Arial" w:cs="Arial"/>
          <w:sz w:val="24"/>
          <w:szCs w:val="24"/>
        </w:rPr>
        <w:t>E</w:t>
      </w:r>
      <w:r w:rsidRPr="00653EE7" w:rsidR="00C56C2F">
        <w:rPr>
          <w:rFonts w:ascii="Arial" w:hAnsi="Arial" w:cs="Arial"/>
          <w:sz w:val="24"/>
          <w:szCs w:val="24"/>
        </w:rPr>
        <w:t xml:space="preserve">SFA contract </w:t>
      </w:r>
      <w:r w:rsidRPr="00653EE7">
        <w:rPr>
          <w:rFonts w:ascii="Arial" w:hAnsi="Arial" w:cs="Arial"/>
          <w:sz w:val="24"/>
          <w:szCs w:val="24"/>
        </w:rPr>
        <w:t xml:space="preserve">we </w:t>
      </w:r>
      <w:r w:rsidRPr="00653EE7" w:rsidR="00C56C2F">
        <w:rPr>
          <w:rFonts w:ascii="Arial" w:hAnsi="Arial" w:cs="Arial"/>
          <w:sz w:val="24"/>
          <w:szCs w:val="24"/>
        </w:rPr>
        <w:t xml:space="preserve">have a statutory duty to comply with </w:t>
      </w:r>
      <w:r w:rsidRPr="00653EE7" w:rsidR="00387D2C">
        <w:rPr>
          <w:rFonts w:ascii="Arial" w:hAnsi="Arial" w:cs="Arial"/>
          <w:sz w:val="24"/>
          <w:szCs w:val="24"/>
        </w:rPr>
        <w:t xml:space="preserve">the Prevent </w:t>
      </w:r>
      <w:r w:rsidR="00724B77">
        <w:rPr>
          <w:rFonts w:ascii="Arial" w:hAnsi="Arial" w:cs="Arial"/>
          <w:sz w:val="24"/>
          <w:szCs w:val="24"/>
        </w:rPr>
        <w:t xml:space="preserve">duty </w:t>
      </w:r>
      <w:r w:rsidRPr="00653EE7" w:rsidR="00387D2C">
        <w:rPr>
          <w:rFonts w:ascii="Arial" w:hAnsi="Arial" w:cs="Arial"/>
          <w:sz w:val="24"/>
          <w:szCs w:val="24"/>
        </w:rPr>
        <w:t>and to safeguard learners. The Prevent Duty is not about discouraging learners from having political and religious views and concerns but is about supporting them to use those concerns or act on these in non-extremist ways.</w:t>
      </w:r>
      <w:r w:rsidRPr="00653EE7" w:rsidR="00492B38">
        <w:rPr>
          <w:rFonts w:ascii="Arial" w:hAnsi="Arial" w:cs="Arial"/>
          <w:sz w:val="24"/>
          <w:szCs w:val="24"/>
        </w:rPr>
        <w:t xml:space="preserve"> </w:t>
      </w:r>
    </w:p>
    <w:p xmlns:wp14="http://schemas.microsoft.com/office/word/2010/wordml" w:rsidRPr="00653EE7" w:rsidR="00492B38" w:rsidP="00492B38" w:rsidRDefault="00492B38" w14:paraId="672A6659" wp14:textId="77777777">
      <w:pPr>
        <w:rPr>
          <w:rFonts w:ascii="Arial" w:hAnsi="Arial" w:cs="Arial"/>
          <w:sz w:val="24"/>
          <w:szCs w:val="24"/>
        </w:rPr>
      </w:pPr>
    </w:p>
    <w:p xmlns:wp14="http://schemas.microsoft.com/office/word/2010/wordml" w:rsidRPr="00653EE7" w:rsidR="001455CE" w:rsidP="00492B38" w:rsidRDefault="00492B38" w14:paraId="35B679CE" wp14:textId="77777777">
      <w:pPr>
        <w:rPr>
          <w:rFonts w:ascii="Arial" w:hAnsi="Arial" w:cs="Arial"/>
          <w:b/>
          <w:sz w:val="24"/>
          <w:szCs w:val="24"/>
        </w:rPr>
      </w:pPr>
      <w:r w:rsidRPr="00653EE7">
        <w:rPr>
          <w:rFonts w:ascii="Arial" w:hAnsi="Arial" w:cs="Arial"/>
          <w:b/>
          <w:sz w:val="24"/>
          <w:szCs w:val="24"/>
        </w:rPr>
        <w:t>2.</w:t>
      </w:r>
      <w:r w:rsidRPr="00653EE7">
        <w:rPr>
          <w:rFonts w:ascii="Arial" w:hAnsi="Arial" w:cs="Arial"/>
          <w:b/>
          <w:sz w:val="24"/>
          <w:szCs w:val="24"/>
        </w:rPr>
        <w:tab/>
      </w:r>
      <w:r w:rsidRPr="00653EE7" w:rsidR="001455CE">
        <w:rPr>
          <w:rFonts w:ascii="Arial" w:hAnsi="Arial" w:cs="Arial"/>
          <w:b/>
          <w:sz w:val="24"/>
          <w:szCs w:val="24"/>
        </w:rPr>
        <w:t>Principles</w:t>
      </w:r>
    </w:p>
    <w:p xmlns:wp14="http://schemas.microsoft.com/office/word/2010/wordml" w:rsidRPr="00653EE7" w:rsidR="001455CE" w:rsidP="001455CE" w:rsidRDefault="001455CE" w14:paraId="58212741" wp14:textId="77777777">
      <w:pPr>
        <w:ind w:left="720"/>
        <w:rPr>
          <w:rFonts w:ascii="Arial" w:hAnsi="Arial" w:cs="Arial"/>
          <w:sz w:val="24"/>
          <w:szCs w:val="24"/>
        </w:rPr>
      </w:pPr>
      <w:r w:rsidRPr="00653EE7">
        <w:rPr>
          <w:rFonts w:ascii="Arial" w:hAnsi="Arial" w:cs="Arial"/>
          <w:sz w:val="24"/>
          <w:szCs w:val="24"/>
        </w:rPr>
        <w:t xml:space="preserve">DH Associates is committed to promoting and protecting the rights of </w:t>
      </w:r>
      <w:r w:rsidRPr="00653EE7" w:rsidR="00B95531">
        <w:rPr>
          <w:rFonts w:ascii="Arial" w:hAnsi="Arial" w:cs="Arial"/>
          <w:sz w:val="24"/>
          <w:szCs w:val="24"/>
        </w:rPr>
        <w:t xml:space="preserve">learners, particularly </w:t>
      </w:r>
      <w:r w:rsidRPr="00653EE7">
        <w:rPr>
          <w:rFonts w:ascii="Arial" w:hAnsi="Arial" w:cs="Arial"/>
          <w:sz w:val="24"/>
          <w:szCs w:val="24"/>
        </w:rPr>
        <w:t>children/ young people and vulnerable adults</w:t>
      </w:r>
      <w:r w:rsidRPr="00653EE7" w:rsidR="00B95531">
        <w:rPr>
          <w:rFonts w:ascii="Arial" w:hAnsi="Arial" w:cs="Arial"/>
          <w:sz w:val="24"/>
          <w:szCs w:val="24"/>
        </w:rPr>
        <w:t>.</w:t>
      </w:r>
      <w:r w:rsidRPr="00653EE7">
        <w:rPr>
          <w:rFonts w:ascii="Arial" w:hAnsi="Arial" w:cs="Arial"/>
          <w:sz w:val="24"/>
          <w:szCs w:val="24"/>
        </w:rPr>
        <w:t xml:space="preserve"> The company will strive to provide a safe learning environment for any learners, particularly those who are under the age of 18 years or are identified as vulnerable adults</w:t>
      </w:r>
    </w:p>
    <w:p xmlns:wp14="http://schemas.microsoft.com/office/word/2010/wordml" w:rsidRPr="00653EE7" w:rsidR="00B95531" w:rsidP="001455CE" w:rsidRDefault="00B95531" w14:paraId="0A37501D" wp14:textId="77777777">
      <w:pPr>
        <w:ind w:left="720"/>
        <w:rPr>
          <w:rFonts w:ascii="Arial" w:hAnsi="Arial" w:cs="Arial"/>
          <w:sz w:val="24"/>
          <w:szCs w:val="24"/>
        </w:rPr>
      </w:pPr>
    </w:p>
    <w:p xmlns:wp14="http://schemas.microsoft.com/office/word/2010/wordml" w:rsidRPr="00653EE7" w:rsidR="00B95531" w:rsidP="001455CE" w:rsidRDefault="00B95531" w14:paraId="66A6FF3B" wp14:textId="77777777">
      <w:pPr>
        <w:ind w:left="720"/>
        <w:rPr>
          <w:rFonts w:ascii="Arial" w:hAnsi="Arial" w:cs="Arial"/>
          <w:sz w:val="24"/>
          <w:szCs w:val="24"/>
        </w:rPr>
      </w:pPr>
      <w:r w:rsidRPr="00653EE7">
        <w:rPr>
          <w:rFonts w:ascii="Arial" w:hAnsi="Arial" w:cs="Arial"/>
          <w:sz w:val="24"/>
          <w:szCs w:val="24"/>
        </w:rPr>
        <w:t xml:space="preserve">As part of safeguarding, Prevent and the Equality Act 2010 all staff have a duty to demonstrate and help </w:t>
      </w:r>
      <w:r w:rsidR="00724B77">
        <w:rPr>
          <w:rFonts w:ascii="Arial" w:hAnsi="Arial" w:cs="Arial"/>
          <w:sz w:val="24"/>
          <w:szCs w:val="24"/>
        </w:rPr>
        <w:t xml:space="preserve">learners </w:t>
      </w:r>
      <w:r w:rsidRPr="00653EE7">
        <w:rPr>
          <w:rFonts w:ascii="Arial" w:hAnsi="Arial" w:cs="Arial"/>
          <w:sz w:val="24"/>
          <w:szCs w:val="24"/>
        </w:rPr>
        <w:t>develop values which underpin an awareness of social and moral responsibility in modern Britain.</w:t>
      </w:r>
    </w:p>
    <w:p xmlns:wp14="http://schemas.microsoft.com/office/word/2010/wordml" w:rsidRPr="00653EE7" w:rsidR="00B95531" w:rsidP="001455CE" w:rsidRDefault="00B95531" w14:paraId="5DAB6C7B" wp14:textId="77777777">
      <w:pPr>
        <w:ind w:left="720"/>
        <w:rPr>
          <w:rFonts w:ascii="Arial" w:hAnsi="Arial" w:cs="Arial"/>
          <w:sz w:val="24"/>
          <w:szCs w:val="24"/>
        </w:rPr>
      </w:pPr>
    </w:p>
    <w:p xmlns:wp14="http://schemas.microsoft.com/office/word/2010/wordml" w:rsidRPr="00653EE7" w:rsidR="00B95531" w:rsidP="001455CE" w:rsidRDefault="00B95531" w14:paraId="33E92897" wp14:textId="77777777">
      <w:pPr>
        <w:ind w:left="720"/>
        <w:rPr>
          <w:rFonts w:ascii="Arial" w:hAnsi="Arial" w:cs="Arial"/>
          <w:b/>
          <w:sz w:val="24"/>
          <w:szCs w:val="24"/>
        </w:rPr>
      </w:pPr>
      <w:r w:rsidRPr="00653EE7">
        <w:rPr>
          <w:rFonts w:ascii="Arial" w:hAnsi="Arial" w:cs="Arial"/>
          <w:sz w:val="24"/>
          <w:szCs w:val="24"/>
        </w:rPr>
        <w:t>The values we need to promote include democracy, rule of law, individual liberty, tolerance and mutual respect</w:t>
      </w:r>
      <w:r w:rsidRPr="00653EE7" w:rsidR="00AA67DA">
        <w:rPr>
          <w:rFonts w:ascii="Arial" w:hAnsi="Arial" w:cs="Arial"/>
          <w:sz w:val="24"/>
          <w:szCs w:val="24"/>
        </w:rPr>
        <w:t xml:space="preserve"> </w:t>
      </w:r>
      <w:r w:rsidR="00BF3F18">
        <w:rPr>
          <w:rFonts w:ascii="Arial" w:hAnsi="Arial" w:cs="Arial"/>
          <w:sz w:val="24"/>
          <w:szCs w:val="24"/>
        </w:rPr>
        <w:t>for</w:t>
      </w:r>
      <w:r w:rsidRPr="00653EE7" w:rsidR="00AA67DA">
        <w:rPr>
          <w:rFonts w:ascii="Arial" w:hAnsi="Arial" w:cs="Arial"/>
          <w:sz w:val="24"/>
          <w:szCs w:val="24"/>
        </w:rPr>
        <w:t xml:space="preserve"> different faiths and beliefs.</w:t>
      </w:r>
    </w:p>
    <w:p xmlns:wp14="http://schemas.microsoft.com/office/word/2010/wordml" w:rsidR="00492B38" w:rsidP="00492B38" w:rsidRDefault="00492B38" w14:paraId="02EB378F" wp14:textId="77777777">
      <w:pPr>
        <w:rPr>
          <w:rFonts w:ascii="Arial" w:hAnsi="Arial" w:cs="Arial"/>
          <w:sz w:val="24"/>
          <w:szCs w:val="24"/>
        </w:rPr>
      </w:pPr>
    </w:p>
    <w:p xmlns:wp14="http://schemas.microsoft.com/office/word/2010/wordml" w:rsidRPr="00653EE7" w:rsidR="00653EE7" w:rsidP="00AA67DA" w:rsidRDefault="00492B38" w14:paraId="351AC7CA" wp14:textId="77777777">
      <w:pPr>
        <w:rPr>
          <w:rFonts w:ascii="Arial" w:hAnsi="Arial" w:cs="Arial"/>
          <w:b/>
          <w:sz w:val="24"/>
          <w:szCs w:val="24"/>
        </w:rPr>
      </w:pPr>
      <w:r w:rsidRPr="00653EE7">
        <w:rPr>
          <w:rFonts w:ascii="Arial" w:hAnsi="Arial" w:cs="Arial"/>
          <w:b/>
          <w:sz w:val="24"/>
          <w:szCs w:val="24"/>
        </w:rPr>
        <w:t>3.</w:t>
      </w:r>
      <w:r w:rsidRPr="00653EE7">
        <w:rPr>
          <w:rFonts w:ascii="Arial" w:hAnsi="Arial" w:cs="Arial"/>
          <w:b/>
          <w:sz w:val="24"/>
          <w:szCs w:val="24"/>
        </w:rPr>
        <w:tab/>
      </w:r>
      <w:r w:rsidRPr="00653EE7" w:rsidR="00AA67DA">
        <w:rPr>
          <w:rFonts w:ascii="Arial" w:hAnsi="Arial" w:cs="Arial"/>
          <w:b/>
          <w:sz w:val="24"/>
          <w:szCs w:val="24"/>
        </w:rPr>
        <w:t>Responsibility</w:t>
      </w:r>
    </w:p>
    <w:p xmlns:wp14="http://schemas.microsoft.com/office/word/2010/wordml" w:rsidRPr="00653EE7" w:rsidR="00AA67DA" w:rsidP="00AA67DA" w:rsidRDefault="00AA67DA" w14:paraId="1324A372" wp14:textId="77777777">
      <w:pPr>
        <w:ind w:left="720"/>
        <w:rPr>
          <w:rFonts w:ascii="Arial" w:hAnsi="Arial" w:cs="Arial"/>
          <w:sz w:val="24"/>
          <w:szCs w:val="24"/>
        </w:rPr>
      </w:pPr>
      <w:r w:rsidRPr="00653EE7">
        <w:rPr>
          <w:rFonts w:ascii="Arial" w:hAnsi="Arial" w:cs="Arial"/>
          <w:sz w:val="24"/>
          <w:szCs w:val="24"/>
        </w:rPr>
        <w:t>The Managing Director is responsible for the oversight of the company’s Prevent Strategy and Policy. Managers are responsible for ensuring all staff are informed of the policy at induction and understand their responsibilities for reporting concerns.</w:t>
      </w:r>
    </w:p>
    <w:p xmlns:wp14="http://schemas.microsoft.com/office/word/2010/wordml" w:rsidRPr="00653EE7" w:rsidR="00AA67DA" w:rsidP="00AA67DA" w:rsidRDefault="00AA67DA" w14:paraId="6A05A809" wp14:textId="77777777">
      <w:pPr>
        <w:rPr>
          <w:rFonts w:ascii="Arial" w:hAnsi="Arial" w:cs="Arial"/>
          <w:sz w:val="24"/>
          <w:szCs w:val="24"/>
        </w:rPr>
      </w:pPr>
    </w:p>
    <w:p xmlns:wp14="http://schemas.microsoft.com/office/word/2010/wordml" w:rsidRPr="00653EE7" w:rsidR="00AA67DA" w:rsidP="00AA67DA" w:rsidRDefault="00AA67DA" w14:paraId="508DD753" wp14:textId="77777777">
      <w:pPr>
        <w:ind w:left="720"/>
        <w:rPr>
          <w:rFonts w:ascii="Arial" w:hAnsi="Arial" w:cs="Arial"/>
          <w:sz w:val="24"/>
          <w:szCs w:val="24"/>
        </w:rPr>
      </w:pPr>
      <w:r w:rsidRPr="00653EE7">
        <w:rPr>
          <w:rFonts w:ascii="Arial" w:hAnsi="Arial" w:cs="Arial"/>
          <w:sz w:val="24"/>
          <w:szCs w:val="24"/>
        </w:rPr>
        <w:t xml:space="preserve">The </w:t>
      </w:r>
      <w:r w:rsidR="009E0E31">
        <w:rPr>
          <w:rFonts w:ascii="Arial" w:hAnsi="Arial" w:cs="Arial"/>
          <w:sz w:val="24"/>
          <w:szCs w:val="24"/>
        </w:rPr>
        <w:t xml:space="preserve">Director of Quality &amp; Compliance </w:t>
      </w:r>
      <w:r w:rsidRPr="00653EE7">
        <w:rPr>
          <w:rFonts w:ascii="Arial" w:hAnsi="Arial" w:cs="Arial"/>
          <w:sz w:val="24"/>
          <w:szCs w:val="24"/>
        </w:rPr>
        <w:t xml:space="preserve">is the Designated Prevent Officer with responsibility for issues arising under this policy. This responsibility reflects the link to other policies informed by Prevent </w:t>
      </w:r>
      <w:proofErr w:type="spellStart"/>
      <w:r w:rsidRPr="00653EE7">
        <w:rPr>
          <w:rFonts w:ascii="Arial" w:hAnsi="Arial" w:cs="Arial"/>
          <w:sz w:val="24"/>
          <w:szCs w:val="24"/>
        </w:rPr>
        <w:t>e.g</w:t>
      </w:r>
      <w:proofErr w:type="spellEnd"/>
      <w:r w:rsidRPr="00653EE7">
        <w:rPr>
          <w:rFonts w:ascii="Arial" w:hAnsi="Arial" w:cs="Arial"/>
          <w:sz w:val="24"/>
          <w:szCs w:val="24"/>
        </w:rPr>
        <w:t xml:space="preserve"> Safeguarding, Bullying &amp; Harassment, Health &amp; Safety for which they are responsible</w:t>
      </w:r>
      <w:proofErr w:type="gramStart"/>
      <w:r w:rsidRPr="00653EE7">
        <w:rPr>
          <w:rFonts w:ascii="Arial" w:hAnsi="Arial" w:cs="Arial"/>
          <w:sz w:val="24"/>
          <w:szCs w:val="24"/>
        </w:rPr>
        <w:t>..</w:t>
      </w:r>
      <w:proofErr w:type="gramEnd"/>
    </w:p>
    <w:p xmlns:wp14="http://schemas.microsoft.com/office/word/2010/wordml" w:rsidRPr="00653EE7" w:rsidR="00AA67DA" w:rsidP="00AA67DA" w:rsidRDefault="00AA67DA" w14:paraId="5A39BBE3" wp14:textId="77777777">
      <w:pPr>
        <w:rPr>
          <w:rFonts w:ascii="Arial" w:hAnsi="Arial" w:cs="Arial"/>
          <w:sz w:val="24"/>
          <w:szCs w:val="24"/>
        </w:rPr>
      </w:pPr>
    </w:p>
    <w:p xmlns:wp14="http://schemas.microsoft.com/office/word/2010/wordml" w:rsidRPr="00653EE7" w:rsidR="00AA67DA" w:rsidP="00653EE7" w:rsidRDefault="00AA67DA" w14:paraId="36B81B7D" wp14:textId="77777777">
      <w:pPr>
        <w:ind w:left="720"/>
        <w:rPr>
          <w:rFonts w:ascii="Arial" w:hAnsi="Arial" w:cs="Arial"/>
          <w:sz w:val="24"/>
          <w:szCs w:val="24"/>
        </w:rPr>
      </w:pPr>
      <w:r w:rsidRPr="00653EE7">
        <w:rPr>
          <w:rFonts w:ascii="Arial" w:hAnsi="Arial" w:cs="Arial"/>
          <w:sz w:val="24"/>
          <w:szCs w:val="24"/>
        </w:rPr>
        <w:t>Sub contractors will be required to comply with this policy and have their own policy in place.</w:t>
      </w:r>
    </w:p>
    <w:p xmlns:wp14="http://schemas.microsoft.com/office/word/2010/wordml" w:rsidRPr="00653EE7" w:rsidR="00AA67DA" w:rsidP="00AA67DA" w:rsidRDefault="00AA67DA" w14:paraId="41C8F396" wp14:textId="77777777">
      <w:pPr>
        <w:rPr>
          <w:rFonts w:ascii="Arial" w:hAnsi="Arial" w:cs="Arial"/>
          <w:sz w:val="24"/>
          <w:szCs w:val="24"/>
        </w:rPr>
      </w:pPr>
    </w:p>
    <w:p xmlns:wp14="http://schemas.microsoft.com/office/word/2010/wordml" w:rsidRPr="00653EE7" w:rsidR="00AA67DA" w:rsidP="00AA67DA" w:rsidRDefault="00AA67DA" w14:paraId="61C291BE" wp14:textId="77777777">
      <w:pPr>
        <w:ind w:left="720"/>
        <w:rPr>
          <w:rFonts w:ascii="Arial" w:hAnsi="Arial" w:cs="Arial"/>
          <w:sz w:val="24"/>
          <w:szCs w:val="24"/>
        </w:rPr>
      </w:pPr>
      <w:r w:rsidRPr="00653EE7">
        <w:rPr>
          <w:rFonts w:ascii="Arial" w:hAnsi="Arial" w:cs="Arial"/>
          <w:sz w:val="24"/>
          <w:szCs w:val="24"/>
        </w:rPr>
        <w:t xml:space="preserve">All </w:t>
      </w:r>
      <w:r w:rsidRPr="00653EE7" w:rsidR="00653EE7">
        <w:rPr>
          <w:rFonts w:ascii="Arial" w:hAnsi="Arial" w:cs="Arial"/>
          <w:sz w:val="24"/>
          <w:szCs w:val="24"/>
        </w:rPr>
        <w:t xml:space="preserve">managers and </w:t>
      </w:r>
      <w:r w:rsidRPr="00653EE7">
        <w:rPr>
          <w:rFonts w:ascii="Arial" w:hAnsi="Arial" w:cs="Arial"/>
          <w:sz w:val="24"/>
          <w:szCs w:val="24"/>
        </w:rPr>
        <w:t>employees of the company, subcontractors, employers and learners are required to take shared responsibility for promoting the principles outlined above and raising awareness and concerns under this policy.</w:t>
      </w:r>
    </w:p>
    <w:p xmlns:wp14="http://schemas.microsoft.com/office/word/2010/wordml" w:rsidRPr="006810EF" w:rsidR="00AA67DA" w:rsidP="00AA67DA" w:rsidRDefault="00AA67DA" w14:paraId="72A3D3EC" wp14:textId="77777777">
      <w:pPr>
        <w:rPr>
          <w:rFonts w:ascii="Arial" w:hAnsi="Arial" w:cs="Arial"/>
        </w:rPr>
      </w:pPr>
    </w:p>
    <w:p xmlns:wp14="http://schemas.microsoft.com/office/word/2010/wordml" w:rsidRPr="00BC282A" w:rsidR="00492B38" w:rsidP="00AA67DA" w:rsidRDefault="00492B38" w14:paraId="0D0B940D" wp14:textId="77777777">
      <w:pPr>
        <w:rPr>
          <w:rFonts w:ascii="Verdana" w:hAnsi="Verdana" w:cs="Arial"/>
          <w:sz w:val="20"/>
          <w:szCs w:val="20"/>
        </w:rPr>
      </w:pPr>
      <w:r>
        <w:rPr>
          <w:rFonts w:ascii="Verdana" w:hAnsi="Verdana" w:cs="Arial"/>
          <w:sz w:val="20"/>
          <w:szCs w:val="20"/>
        </w:rPr>
        <w:tab/>
      </w:r>
    </w:p>
    <w:p xmlns:wp14="http://schemas.microsoft.com/office/word/2010/wordml" w:rsidRPr="00653EE7" w:rsidR="00653EE7" w:rsidP="00653EE7" w:rsidRDefault="00BC282A" w14:paraId="71CBF809" wp14:textId="77777777">
      <w:pPr>
        <w:rPr>
          <w:rFonts w:ascii="Arial" w:hAnsi="Arial" w:cs="Arial"/>
          <w:b/>
          <w:sz w:val="24"/>
          <w:szCs w:val="24"/>
        </w:rPr>
      </w:pPr>
      <w:r w:rsidRPr="00653EE7">
        <w:rPr>
          <w:rFonts w:ascii="Arial" w:hAnsi="Arial" w:cs="Arial"/>
          <w:b/>
          <w:sz w:val="24"/>
          <w:szCs w:val="24"/>
        </w:rPr>
        <w:t>4</w:t>
      </w:r>
      <w:r w:rsidRPr="00653EE7" w:rsidR="00492B38">
        <w:rPr>
          <w:rFonts w:ascii="Arial" w:hAnsi="Arial" w:cs="Arial"/>
          <w:b/>
          <w:sz w:val="24"/>
          <w:szCs w:val="24"/>
        </w:rPr>
        <w:t>.</w:t>
      </w:r>
      <w:r w:rsidRPr="00653EE7" w:rsidR="00492B38">
        <w:rPr>
          <w:rFonts w:ascii="Arial" w:hAnsi="Arial" w:cs="Arial"/>
          <w:b/>
          <w:sz w:val="24"/>
          <w:szCs w:val="24"/>
        </w:rPr>
        <w:tab/>
      </w:r>
      <w:r w:rsidRPr="00653EE7" w:rsidR="00653EE7">
        <w:rPr>
          <w:rFonts w:ascii="Arial" w:hAnsi="Arial" w:cs="Arial"/>
          <w:b/>
          <w:sz w:val="24"/>
          <w:szCs w:val="24"/>
        </w:rPr>
        <w:t>Training</w:t>
      </w:r>
    </w:p>
    <w:p xmlns:wp14="http://schemas.microsoft.com/office/word/2010/wordml" w:rsidRPr="00653EE7" w:rsidR="00492B38" w:rsidP="00653EE7" w:rsidRDefault="00653EE7" w14:paraId="3A4EDA7D" wp14:textId="77777777">
      <w:pPr>
        <w:ind w:left="720"/>
        <w:rPr>
          <w:rFonts w:ascii="Arial" w:hAnsi="Arial" w:cs="Arial"/>
          <w:b/>
          <w:sz w:val="24"/>
          <w:szCs w:val="24"/>
        </w:rPr>
      </w:pPr>
      <w:r>
        <w:rPr>
          <w:rFonts w:ascii="Arial" w:hAnsi="Arial" w:cs="Arial"/>
          <w:sz w:val="24"/>
          <w:szCs w:val="24"/>
        </w:rPr>
        <w:t>A</w:t>
      </w:r>
      <w:r w:rsidRPr="00653EE7">
        <w:rPr>
          <w:rFonts w:ascii="Arial" w:hAnsi="Arial" w:cs="Arial"/>
          <w:sz w:val="24"/>
          <w:szCs w:val="24"/>
        </w:rPr>
        <w:t xml:space="preserve">ll employees </w:t>
      </w:r>
      <w:r>
        <w:rPr>
          <w:rFonts w:ascii="Arial" w:hAnsi="Arial" w:cs="Arial"/>
          <w:sz w:val="24"/>
          <w:szCs w:val="24"/>
        </w:rPr>
        <w:t xml:space="preserve">of DHA will receive initial training </w:t>
      </w:r>
      <w:r w:rsidRPr="00653EE7">
        <w:rPr>
          <w:rFonts w:ascii="Arial" w:hAnsi="Arial" w:cs="Arial"/>
          <w:sz w:val="24"/>
          <w:szCs w:val="24"/>
        </w:rPr>
        <w:t>on this policy</w:t>
      </w:r>
      <w:r>
        <w:rPr>
          <w:rFonts w:ascii="Arial" w:hAnsi="Arial" w:cs="Arial"/>
          <w:sz w:val="24"/>
          <w:szCs w:val="24"/>
        </w:rPr>
        <w:t xml:space="preserve"> and this</w:t>
      </w:r>
      <w:r w:rsidRPr="00653EE7">
        <w:rPr>
          <w:rFonts w:ascii="Arial" w:hAnsi="Arial" w:cs="Arial"/>
          <w:sz w:val="24"/>
          <w:szCs w:val="24"/>
        </w:rPr>
        <w:t xml:space="preserve"> will be included in the induction for all </w:t>
      </w:r>
      <w:r>
        <w:rPr>
          <w:rFonts w:ascii="Arial" w:hAnsi="Arial" w:cs="Arial"/>
          <w:sz w:val="24"/>
          <w:szCs w:val="24"/>
        </w:rPr>
        <w:t xml:space="preserve">newly appointed </w:t>
      </w:r>
      <w:r w:rsidRPr="00653EE7">
        <w:rPr>
          <w:rFonts w:ascii="Arial" w:hAnsi="Arial" w:cs="Arial"/>
          <w:sz w:val="24"/>
          <w:szCs w:val="24"/>
        </w:rPr>
        <w:t>staff</w:t>
      </w:r>
      <w:r>
        <w:rPr>
          <w:rFonts w:ascii="Arial" w:hAnsi="Arial" w:cs="Arial"/>
          <w:sz w:val="24"/>
          <w:szCs w:val="24"/>
        </w:rPr>
        <w:t xml:space="preserve">. </w:t>
      </w:r>
      <w:r w:rsidRPr="00653EE7">
        <w:rPr>
          <w:rFonts w:ascii="Arial" w:hAnsi="Arial" w:cs="Arial"/>
          <w:sz w:val="24"/>
          <w:szCs w:val="24"/>
        </w:rPr>
        <w:t xml:space="preserve"> </w:t>
      </w:r>
      <w:r>
        <w:rPr>
          <w:rFonts w:ascii="Arial" w:hAnsi="Arial" w:cs="Arial"/>
          <w:sz w:val="24"/>
          <w:szCs w:val="24"/>
        </w:rPr>
        <w:t>Updated training will be provided through Team meetings.</w:t>
      </w:r>
    </w:p>
    <w:p xmlns:wp14="http://schemas.microsoft.com/office/word/2010/wordml" w:rsidR="00492B38" w:rsidP="00492B38" w:rsidRDefault="00492B38" w14:paraId="0E27B00A" wp14:textId="77777777">
      <w:pPr>
        <w:rPr>
          <w:rFonts w:ascii="Arial" w:hAnsi="Arial" w:cs="Arial"/>
          <w:sz w:val="24"/>
          <w:szCs w:val="24"/>
        </w:rPr>
      </w:pPr>
    </w:p>
    <w:p xmlns:wp14="http://schemas.microsoft.com/office/word/2010/wordml" w:rsidR="00653EE7" w:rsidP="00492B38" w:rsidRDefault="00653EE7" w14:paraId="2FC40C42" wp14:textId="77777777">
      <w:pPr>
        <w:rPr>
          <w:rFonts w:ascii="Arial" w:hAnsi="Arial" w:cs="Arial"/>
          <w:b/>
          <w:sz w:val="24"/>
          <w:szCs w:val="24"/>
        </w:rPr>
      </w:pPr>
      <w:r w:rsidRPr="00653EE7">
        <w:rPr>
          <w:rFonts w:ascii="Arial" w:hAnsi="Arial" w:cs="Arial"/>
          <w:b/>
          <w:sz w:val="24"/>
          <w:szCs w:val="24"/>
        </w:rPr>
        <w:t xml:space="preserve">5. </w:t>
      </w:r>
      <w:r w:rsidRPr="00653EE7">
        <w:rPr>
          <w:rFonts w:ascii="Arial" w:hAnsi="Arial" w:cs="Arial"/>
          <w:b/>
          <w:sz w:val="24"/>
          <w:szCs w:val="24"/>
        </w:rPr>
        <w:tab/>
      </w:r>
      <w:r w:rsidRPr="00653EE7">
        <w:rPr>
          <w:rFonts w:ascii="Arial" w:hAnsi="Arial" w:cs="Arial"/>
          <w:b/>
          <w:sz w:val="24"/>
          <w:szCs w:val="24"/>
        </w:rPr>
        <w:t>Partners</w:t>
      </w:r>
      <w:r>
        <w:rPr>
          <w:rFonts w:ascii="Arial" w:hAnsi="Arial" w:cs="Arial"/>
          <w:b/>
          <w:sz w:val="24"/>
          <w:szCs w:val="24"/>
        </w:rPr>
        <w:t>h</w:t>
      </w:r>
      <w:r w:rsidRPr="00653EE7">
        <w:rPr>
          <w:rFonts w:ascii="Arial" w:hAnsi="Arial" w:cs="Arial"/>
          <w:b/>
          <w:sz w:val="24"/>
          <w:szCs w:val="24"/>
        </w:rPr>
        <w:t>ip</w:t>
      </w:r>
    </w:p>
    <w:p xmlns:wp14="http://schemas.microsoft.com/office/word/2010/wordml" w:rsidR="00653EE7" w:rsidP="00653EE7" w:rsidRDefault="00653EE7" w14:paraId="4B9C8DB1" wp14:textId="77777777">
      <w:pPr>
        <w:ind w:left="720"/>
        <w:rPr>
          <w:rFonts w:ascii="Arial" w:hAnsi="Arial" w:cs="Arial"/>
          <w:sz w:val="24"/>
          <w:szCs w:val="24"/>
        </w:rPr>
      </w:pPr>
      <w:r w:rsidRPr="00653EE7">
        <w:rPr>
          <w:rFonts w:ascii="Arial" w:hAnsi="Arial" w:cs="Arial"/>
          <w:sz w:val="24"/>
          <w:szCs w:val="24"/>
        </w:rPr>
        <w:t>DH Associates will work in partnership with local safeguarding boards and statutory agencies in relation to any investigation under these procedures.</w:t>
      </w:r>
      <w:r>
        <w:rPr>
          <w:rFonts w:ascii="Arial" w:hAnsi="Arial" w:cs="Arial"/>
          <w:sz w:val="24"/>
          <w:szCs w:val="24"/>
        </w:rPr>
        <w:t xml:space="preserve"> We will seek advise appropriately from local prevent teams.</w:t>
      </w:r>
    </w:p>
    <w:p xmlns:wp14="http://schemas.microsoft.com/office/word/2010/wordml" w:rsidR="001A4D4A" w:rsidP="00653EE7" w:rsidRDefault="001A4D4A" w14:paraId="60061E4C" wp14:textId="77777777">
      <w:pPr>
        <w:ind w:left="720"/>
        <w:rPr>
          <w:rFonts w:ascii="Arial" w:hAnsi="Arial" w:cs="Arial"/>
          <w:sz w:val="24"/>
          <w:szCs w:val="24"/>
        </w:rPr>
      </w:pPr>
    </w:p>
    <w:p xmlns:wp14="http://schemas.microsoft.com/office/word/2010/wordml" w:rsidR="001A4D4A" w:rsidP="001A4D4A" w:rsidRDefault="001A4D4A" w14:paraId="3455086D" wp14:textId="77777777">
      <w:pPr>
        <w:rPr>
          <w:rFonts w:ascii="Arial" w:hAnsi="Arial" w:cs="Arial"/>
          <w:b/>
          <w:sz w:val="24"/>
          <w:szCs w:val="24"/>
        </w:rPr>
      </w:pPr>
      <w:r w:rsidRPr="001A4D4A">
        <w:rPr>
          <w:rFonts w:ascii="Arial" w:hAnsi="Arial" w:cs="Arial"/>
          <w:b/>
          <w:sz w:val="24"/>
          <w:szCs w:val="24"/>
        </w:rPr>
        <w:t>6.</w:t>
      </w:r>
      <w:r w:rsidRPr="001A4D4A" w:rsidR="00653EE7">
        <w:rPr>
          <w:rFonts w:ascii="Arial" w:hAnsi="Arial" w:cs="Arial"/>
          <w:b/>
          <w:sz w:val="24"/>
          <w:szCs w:val="24"/>
        </w:rPr>
        <w:t xml:space="preserve"> </w:t>
      </w:r>
      <w:r>
        <w:rPr>
          <w:rFonts w:ascii="Arial" w:hAnsi="Arial" w:cs="Arial"/>
          <w:b/>
          <w:sz w:val="24"/>
          <w:szCs w:val="24"/>
        </w:rPr>
        <w:tab/>
      </w:r>
      <w:r>
        <w:rPr>
          <w:rFonts w:ascii="Arial" w:hAnsi="Arial" w:cs="Arial"/>
          <w:b/>
          <w:sz w:val="24"/>
          <w:szCs w:val="24"/>
        </w:rPr>
        <w:t>Sharing Information</w:t>
      </w:r>
    </w:p>
    <w:p xmlns:wp14="http://schemas.microsoft.com/office/word/2010/wordml" w:rsidR="001A4D4A" w:rsidP="001A4D4A" w:rsidRDefault="001A4D4A" w14:paraId="7145A5B6" wp14:textId="77777777">
      <w:pPr>
        <w:ind w:left="720"/>
        <w:rPr>
          <w:rFonts w:ascii="Arial" w:hAnsi="Arial" w:cs="Arial"/>
          <w:sz w:val="24"/>
          <w:szCs w:val="24"/>
        </w:rPr>
      </w:pPr>
      <w:r w:rsidRPr="001A4D4A">
        <w:rPr>
          <w:rFonts w:ascii="Arial" w:hAnsi="Arial" w:cs="Arial"/>
          <w:sz w:val="24"/>
          <w:szCs w:val="24"/>
        </w:rPr>
        <w:t>Information may need to be shared when seek</w:t>
      </w:r>
      <w:r w:rsidR="00724B77">
        <w:rPr>
          <w:rFonts w:ascii="Arial" w:hAnsi="Arial" w:cs="Arial"/>
          <w:sz w:val="24"/>
          <w:szCs w:val="24"/>
        </w:rPr>
        <w:t>ing</w:t>
      </w:r>
      <w:r w:rsidRPr="001A4D4A">
        <w:rPr>
          <w:rFonts w:ascii="Arial" w:hAnsi="Arial" w:cs="Arial"/>
          <w:sz w:val="24"/>
          <w:szCs w:val="24"/>
        </w:rPr>
        <w:t xml:space="preserve"> advice or support for learners under this policy. </w:t>
      </w:r>
      <w:r>
        <w:rPr>
          <w:rFonts w:ascii="Arial" w:hAnsi="Arial" w:cs="Arial"/>
          <w:sz w:val="24"/>
          <w:szCs w:val="24"/>
        </w:rPr>
        <w:t>Information sharing will be assessed on a case by case basis and is governed by legislation, Data Protection Act and Common Law Duty of Confidentiality. When considering sharing information the following will be taken into account;</w:t>
      </w:r>
    </w:p>
    <w:p xmlns:wp14="http://schemas.microsoft.com/office/word/2010/wordml" w:rsidR="001A4D4A" w:rsidP="001A4D4A" w:rsidRDefault="001A4D4A" w14:paraId="69EA82CD" wp14:textId="77777777">
      <w:pPr>
        <w:pStyle w:val="ListParagraph"/>
        <w:numPr>
          <w:ilvl w:val="0"/>
          <w:numId w:val="9"/>
        </w:numPr>
        <w:rPr>
          <w:rFonts w:ascii="Arial" w:hAnsi="Arial" w:cs="Arial"/>
          <w:sz w:val="24"/>
          <w:szCs w:val="24"/>
        </w:rPr>
      </w:pPr>
      <w:proofErr w:type="gramStart"/>
      <w:r w:rsidRPr="001A4D4A">
        <w:rPr>
          <w:rFonts w:ascii="Arial" w:hAnsi="Arial" w:cs="Arial"/>
          <w:sz w:val="24"/>
          <w:szCs w:val="24"/>
        </w:rPr>
        <w:t>necessity</w:t>
      </w:r>
      <w:proofErr w:type="gramEnd"/>
      <w:r w:rsidRPr="001A4D4A">
        <w:rPr>
          <w:rFonts w:ascii="Arial" w:hAnsi="Arial" w:cs="Arial"/>
          <w:sz w:val="24"/>
          <w:szCs w:val="24"/>
        </w:rPr>
        <w:t xml:space="preserve"> and proportionality</w:t>
      </w:r>
      <w:r w:rsidR="00E87D4D">
        <w:rPr>
          <w:rFonts w:ascii="Arial" w:hAnsi="Arial" w:cs="Arial"/>
          <w:sz w:val="24"/>
          <w:szCs w:val="24"/>
        </w:rPr>
        <w:t>:</w:t>
      </w:r>
      <w:r w:rsidRPr="001A4D4A">
        <w:rPr>
          <w:rFonts w:ascii="Arial" w:hAnsi="Arial" w:cs="Arial"/>
          <w:sz w:val="24"/>
          <w:szCs w:val="24"/>
        </w:rPr>
        <w:t xml:space="preserve"> information will only be shared where it is strictly necessary to the intended outcome </w:t>
      </w:r>
      <w:r>
        <w:rPr>
          <w:rFonts w:ascii="Arial" w:hAnsi="Arial" w:cs="Arial"/>
          <w:sz w:val="24"/>
          <w:szCs w:val="24"/>
        </w:rPr>
        <w:t>. This will be based on a professional judgement of risk to an individual or the public</w:t>
      </w:r>
    </w:p>
    <w:p xmlns:wp14="http://schemas.microsoft.com/office/word/2010/wordml" w:rsidR="00E87D4D" w:rsidP="001A4D4A" w:rsidRDefault="001A4D4A" w14:paraId="10310D9C" wp14:textId="77777777">
      <w:pPr>
        <w:pStyle w:val="ListParagraph"/>
        <w:numPr>
          <w:ilvl w:val="0"/>
          <w:numId w:val="9"/>
        </w:numPr>
        <w:rPr>
          <w:rFonts w:ascii="Arial" w:hAnsi="Arial" w:cs="Arial"/>
          <w:sz w:val="24"/>
          <w:szCs w:val="24"/>
        </w:rPr>
      </w:pPr>
      <w:r>
        <w:rPr>
          <w:rFonts w:ascii="Arial" w:hAnsi="Arial" w:cs="Arial"/>
          <w:sz w:val="24"/>
          <w:szCs w:val="24"/>
        </w:rPr>
        <w:t>consent will be sought</w:t>
      </w:r>
      <w:r w:rsidR="00E87D4D">
        <w:rPr>
          <w:rFonts w:ascii="Arial" w:hAnsi="Arial" w:cs="Arial"/>
          <w:sz w:val="24"/>
          <w:szCs w:val="24"/>
        </w:rPr>
        <w:t>, where possible,</w:t>
      </w:r>
      <w:r>
        <w:rPr>
          <w:rFonts w:ascii="Arial" w:hAnsi="Arial" w:cs="Arial"/>
          <w:sz w:val="24"/>
          <w:szCs w:val="24"/>
        </w:rPr>
        <w:t xml:space="preserve"> from the person concerned before sharing any information about them</w:t>
      </w:r>
      <w:r w:rsidRPr="001A4D4A">
        <w:rPr>
          <w:rFonts w:ascii="Arial" w:hAnsi="Arial" w:cs="Arial"/>
          <w:sz w:val="24"/>
          <w:szCs w:val="24"/>
        </w:rPr>
        <w:t xml:space="preserve"> </w:t>
      </w:r>
    </w:p>
    <w:p xmlns:wp14="http://schemas.microsoft.com/office/word/2010/wordml" w:rsidR="00E87D4D" w:rsidP="001A4D4A" w:rsidRDefault="00E87D4D" w14:paraId="1F7B231E" wp14:textId="77777777">
      <w:pPr>
        <w:pStyle w:val="ListParagraph"/>
        <w:numPr>
          <w:ilvl w:val="0"/>
          <w:numId w:val="9"/>
        </w:numPr>
        <w:rPr>
          <w:rFonts w:ascii="Arial" w:hAnsi="Arial" w:cs="Arial"/>
          <w:sz w:val="24"/>
          <w:szCs w:val="24"/>
        </w:rPr>
      </w:pPr>
      <w:r>
        <w:rPr>
          <w:rFonts w:ascii="Arial" w:hAnsi="Arial" w:cs="Arial"/>
          <w:sz w:val="24"/>
          <w:szCs w:val="24"/>
        </w:rPr>
        <w:t>if an individual is engaged in any illegal terrorist activity this will be reported to the police</w:t>
      </w:r>
    </w:p>
    <w:p xmlns:wp14="http://schemas.microsoft.com/office/word/2010/wordml" w:rsidRPr="00E87D4D" w:rsidR="00E87D4D" w:rsidP="00E87D4D" w:rsidRDefault="00E87D4D" w14:paraId="44EAFD9C" wp14:textId="77777777">
      <w:pPr>
        <w:rPr>
          <w:rFonts w:ascii="Arial" w:hAnsi="Arial" w:cs="Arial"/>
          <w:sz w:val="24"/>
          <w:szCs w:val="24"/>
        </w:rPr>
      </w:pPr>
    </w:p>
    <w:p xmlns:wp14="http://schemas.microsoft.com/office/word/2010/wordml" w:rsidR="001A4D4A" w:rsidP="00E87D4D" w:rsidRDefault="00E87D4D" w14:paraId="404C71D7" wp14:textId="77777777">
      <w:pPr>
        <w:rPr>
          <w:rFonts w:ascii="Arial" w:hAnsi="Arial" w:cs="Arial"/>
          <w:b/>
          <w:sz w:val="24"/>
          <w:szCs w:val="24"/>
        </w:rPr>
      </w:pPr>
      <w:r w:rsidRPr="00E87D4D">
        <w:rPr>
          <w:rFonts w:ascii="Arial" w:hAnsi="Arial" w:cs="Arial"/>
          <w:b/>
          <w:sz w:val="24"/>
          <w:szCs w:val="24"/>
        </w:rPr>
        <w:t>7.</w:t>
      </w:r>
      <w:r w:rsidRPr="00E87D4D">
        <w:rPr>
          <w:rFonts w:ascii="Arial" w:hAnsi="Arial" w:cs="Arial"/>
          <w:b/>
          <w:sz w:val="24"/>
          <w:szCs w:val="24"/>
        </w:rPr>
        <w:tab/>
      </w:r>
      <w:r w:rsidRPr="00E87D4D">
        <w:rPr>
          <w:rFonts w:ascii="Arial" w:hAnsi="Arial" w:cs="Arial"/>
          <w:b/>
          <w:sz w:val="24"/>
          <w:szCs w:val="24"/>
        </w:rPr>
        <w:t xml:space="preserve">Definitions </w:t>
      </w:r>
      <w:r w:rsidRPr="00E87D4D" w:rsidR="001A4D4A">
        <w:rPr>
          <w:rFonts w:ascii="Arial" w:hAnsi="Arial" w:cs="Arial"/>
          <w:b/>
          <w:sz w:val="24"/>
          <w:szCs w:val="24"/>
        </w:rPr>
        <w:tab/>
      </w:r>
    </w:p>
    <w:p xmlns:wp14="http://schemas.microsoft.com/office/word/2010/wordml" w:rsidR="00E87D4D" w:rsidP="00E87D4D" w:rsidRDefault="00E87D4D" w14:paraId="4B94D5A5" wp14:textId="77777777">
      <w:pPr>
        <w:rPr>
          <w:rFonts w:ascii="Arial" w:hAnsi="Arial" w:cs="Arial"/>
          <w:b/>
          <w:sz w:val="24"/>
          <w:szCs w:val="24"/>
        </w:rPr>
      </w:pPr>
    </w:p>
    <w:p xmlns:wp14="http://schemas.microsoft.com/office/word/2010/wordml" w:rsidR="00E87D4D" w:rsidP="00FF6BB5" w:rsidRDefault="00FF6BB5" w14:paraId="45DE6340" wp14:textId="77777777">
      <w:pPr>
        <w:ind w:left="720"/>
        <w:rPr>
          <w:rStyle w:val="tgc"/>
          <w:rFonts w:ascii="Arial" w:hAnsi="Arial" w:cs="Arial"/>
          <w:sz w:val="24"/>
          <w:szCs w:val="24"/>
        </w:rPr>
      </w:pPr>
      <w:r w:rsidRPr="00FF6BB5">
        <w:rPr>
          <w:rStyle w:val="tgc"/>
          <w:rFonts w:ascii="Arial" w:hAnsi="Arial" w:cs="Arial"/>
          <w:b/>
          <w:sz w:val="24"/>
          <w:szCs w:val="24"/>
        </w:rPr>
        <w:t>Radicalisation</w:t>
      </w:r>
      <w:r w:rsidRPr="00FF6BB5">
        <w:rPr>
          <w:rStyle w:val="tgc"/>
          <w:rFonts w:ascii="Arial" w:hAnsi="Arial" w:cs="Arial"/>
          <w:sz w:val="24"/>
          <w:szCs w:val="24"/>
        </w:rPr>
        <w:t xml:space="preserve"> is a process by which an individual or group comes to adopt increasingly extreme political, social, or religio</w:t>
      </w:r>
      <w:r>
        <w:rPr>
          <w:rStyle w:val="tgc"/>
          <w:rFonts w:ascii="Arial" w:hAnsi="Arial" w:cs="Arial"/>
          <w:sz w:val="24"/>
          <w:szCs w:val="24"/>
        </w:rPr>
        <w:t xml:space="preserve">us ideals and aspirations that </w:t>
      </w:r>
      <w:r w:rsidRPr="00FF6BB5">
        <w:rPr>
          <w:rStyle w:val="tgc"/>
          <w:rFonts w:ascii="Arial" w:hAnsi="Arial" w:cs="Arial"/>
          <w:sz w:val="24"/>
          <w:szCs w:val="24"/>
        </w:rPr>
        <w:t xml:space="preserve"> reject or undermine the status quo or reject and/or undermine contemporary ideas and expressions of freedom of choice.</w:t>
      </w:r>
    </w:p>
    <w:p xmlns:wp14="http://schemas.microsoft.com/office/word/2010/wordml" w:rsidR="00FF6BB5" w:rsidP="00FF6BB5" w:rsidRDefault="00FF6BB5" w14:paraId="3DEEC669" wp14:textId="77777777">
      <w:pPr>
        <w:ind w:left="720"/>
        <w:rPr>
          <w:rFonts w:ascii="Arial" w:hAnsi="Arial" w:cs="Arial"/>
          <w:b/>
          <w:sz w:val="24"/>
          <w:szCs w:val="24"/>
        </w:rPr>
      </w:pPr>
    </w:p>
    <w:p xmlns:wp14="http://schemas.microsoft.com/office/word/2010/wordml" w:rsidRPr="00FF6BB5" w:rsidR="00FF6BB5" w:rsidP="00FF6BB5" w:rsidRDefault="00FF6BB5" w14:paraId="06F4BDC7" wp14:textId="77777777">
      <w:pPr>
        <w:pStyle w:val="Default"/>
        <w:ind w:left="720"/>
        <w:rPr>
          <w:rFonts w:ascii="Arial" w:hAnsi="Arial" w:cs="Arial"/>
          <w:i/>
          <w:iCs/>
        </w:rPr>
      </w:pPr>
      <w:r w:rsidRPr="00FF6BB5">
        <w:rPr>
          <w:rFonts w:ascii="Arial" w:hAnsi="Arial" w:cs="Arial"/>
          <w:b/>
          <w:bCs/>
        </w:rPr>
        <w:t xml:space="preserve">“Extremism </w:t>
      </w:r>
      <w:r w:rsidRPr="00FF6BB5">
        <w:rPr>
          <w:rFonts w:ascii="Arial" w:hAnsi="Arial" w:cs="Arial"/>
        </w:rPr>
        <w:t>is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r w:rsidRPr="00FF6BB5">
        <w:rPr>
          <w:rFonts w:ascii="Arial" w:hAnsi="Arial" w:cs="Arial"/>
          <w:i/>
          <w:iCs/>
        </w:rPr>
        <w:t>” (HM Government Prevent Strategy 2011)</w:t>
      </w:r>
    </w:p>
    <w:p xmlns:wp14="http://schemas.microsoft.com/office/word/2010/wordml" w:rsidR="00FF6BB5" w:rsidP="00FF6BB5" w:rsidRDefault="00FF6BB5" w14:paraId="3656B9AB" wp14:textId="77777777">
      <w:pPr>
        <w:ind w:left="720"/>
        <w:rPr>
          <w:rFonts w:ascii="Arial" w:hAnsi="Arial" w:cs="Arial"/>
          <w:b/>
          <w:sz w:val="24"/>
          <w:szCs w:val="24"/>
        </w:rPr>
      </w:pPr>
    </w:p>
    <w:p xmlns:wp14="http://schemas.microsoft.com/office/word/2010/wordml" w:rsidR="00D606B1" w:rsidP="00FF6BB5" w:rsidRDefault="00D606B1" w14:paraId="45FB0818" wp14:textId="77777777">
      <w:pPr>
        <w:ind w:left="720"/>
        <w:rPr>
          <w:rFonts w:ascii="Arial" w:hAnsi="Arial" w:cs="Arial"/>
          <w:b/>
          <w:sz w:val="24"/>
          <w:szCs w:val="24"/>
        </w:rPr>
      </w:pPr>
    </w:p>
    <w:p xmlns:wp14="http://schemas.microsoft.com/office/word/2010/wordml" w:rsidR="00D606B1" w:rsidP="00D606B1" w:rsidRDefault="00D606B1" w14:paraId="249F5128" wp14:textId="77777777">
      <w:pPr>
        <w:rPr>
          <w:rFonts w:ascii="Arial" w:hAnsi="Arial" w:cs="Arial"/>
          <w:b/>
          <w:sz w:val="24"/>
          <w:szCs w:val="24"/>
        </w:rPr>
      </w:pPr>
      <w:r>
        <w:rPr>
          <w:rFonts w:ascii="Arial" w:hAnsi="Arial" w:cs="Arial"/>
          <w:b/>
          <w:sz w:val="24"/>
          <w:szCs w:val="24"/>
        </w:rPr>
        <w:t xml:space="preserve">8. </w:t>
      </w:r>
      <w:r>
        <w:rPr>
          <w:rFonts w:ascii="Arial" w:hAnsi="Arial" w:cs="Arial"/>
          <w:b/>
          <w:sz w:val="24"/>
          <w:szCs w:val="24"/>
        </w:rPr>
        <w:tab/>
      </w:r>
      <w:r>
        <w:rPr>
          <w:rFonts w:ascii="Arial" w:hAnsi="Arial" w:cs="Arial"/>
          <w:b/>
          <w:sz w:val="24"/>
          <w:szCs w:val="24"/>
        </w:rPr>
        <w:t>Causes of Violent Extremism</w:t>
      </w:r>
    </w:p>
    <w:p xmlns:wp14="http://schemas.microsoft.com/office/word/2010/wordml" w:rsidR="00D606B1" w:rsidP="00137740" w:rsidRDefault="00D606B1" w14:paraId="26094654" wp14:textId="77777777">
      <w:pPr>
        <w:ind w:left="720"/>
        <w:rPr>
          <w:rFonts w:ascii="Arial" w:hAnsi="Arial" w:cs="Arial"/>
          <w:sz w:val="24"/>
          <w:szCs w:val="24"/>
        </w:rPr>
      </w:pPr>
      <w:r w:rsidRPr="00137740">
        <w:rPr>
          <w:rFonts w:ascii="Arial" w:hAnsi="Arial" w:cs="Arial"/>
          <w:sz w:val="24"/>
          <w:szCs w:val="24"/>
        </w:rPr>
        <w:t>Research from case studies of those who have become involved in extremism suggests the path to radicalisation is not linear or predictable.</w:t>
      </w:r>
      <w:r w:rsidRPr="00137740" w:rsidR="00137740">
        <w:rPr>
          <w:rFonts w:ascii="Arial" w:hAnsi="Arial" w:cs="Arial"/>
          <w:sz w:val="24"/>
          <w:szCs w:val="24"/>
        </w:rPr>
        <w:t xml:space="preserve"> The length of time taken can vary from a few weeks to years</w:t>
      </w:r>
      <w:r w:rsidR="00137740">
        <w:rPr>
          <w:rFonts w:ascii="Arial" w:hAnsi="Arial" w:cs="Arial"/>
          <w:b/>
          <w:sz w:val="24"/>
          <w:szCs w:val="24"/>
        </w:rPr>
        <w:t xml:space="preserve">. </w:t>
      </w:r>
      <w:r w:rsidRPr="00137740" w:rsidR="00137740">
        <w:rPr>
          <w:rFonts w:ascii="Arial" w:hAnsi="Arial" w:cs="Arial"/>
          <w:sz w:val="24"/>
          <w:szCs w:val="24"/>
        </w:rPr>
        <w:t xml:space="preserve">Evidence suggests the process </w:t>
      </w:r>
      <w:r w:rsidR="00137740">
        <w:rPr>
          <w:rFonts w:ascii="Arial" w:hAnsi="Arial" w:cs="Arial"/>
          <w:sz w:val="24"/>
          <w:szCs w:val="24"/>
        </w:rPr>
        <w:t>can start</w:t>
      </w:r>
      <w:r w:rsidRPr="00137740" w:rsidR="00137740">
        <w:rPr>
          <w:rFonts w:ascii="Arial" w:hAnsi="Arial" w:cs="Arial"/>
          <w:sz w:val="24"/>
          <w:szCs w:val="24"/>
        </w:rPr>
        <w:t xml:space="preserve"> at secondary school. </w:t>
      </w:r>
    </w:p>
    <w:p xmlns:wp14="http://schemas.microsoft.com/office/word/2010/wordml" w:rsidR="00137740" w:rsidP="00137740" w:rsidRDefault="00137740" w14:paraId="37877A65" wp14:textId="77777777">
      <w:pPr>
        <w:ind w:left="720"/>
        <w:rPr>
          <w:rFonts w:ascii="Arial" w:hAnsi="Arial" w:cs="Arial"/>
          <w:sz w:val="24"/>
          <w:szCs w:val="24"/>
        </w:rPr>
      </w:pPr>
      <w:r>
        <w:rPr>
          <w:rFonts w:ascii="Arial" w:hAnsi="Arial" w:cs="Arial"/>
          <w:sz w:val="24"/>
          <w:szCs w:val="24"/>
        </w:rPr>
        <w:t>Common factors</w:t>
      </w:r>
    </w:p>
    <w:p xmlns:wp14="http://schemas.microsoft.com/office/word/2010/wordml" w:rsidR="00137740" w:rsidP="00137740" w:rsidRDefault="00137740" w14:paraId="60C29AEF" wp14:textId="77777777">
      <w:pPr>
        <w:pStyle w:val="ListParagraph"/>
        <w:numPr>
          <w:ilvl w:val="0"/>
          <w:numId w:val="10"/>
        </w:numPr>
        <w:rPr>
          <w:rFonts w:ascii="Arial" w:hAnsi="Arial" w:cs="Arial"/>
          <w:sz w:val="24"/>
          <w:szCs w:val="24"/>
        </w:rPr>
      </w:pPr>
      <w:r>
        <w:rPr>
          <w:rFonts w:ascii="Arial" w:hAnsi="Arial" w:cs="Arial"/>
          <w:sz w:val="24"/>
          <w:szCs w:val="24"/>
        </w:rPr>
        <w:t>Contact with recruiters. Often this is through peers, older siblings or family members or acquaintances.</w:t>
      </w:r>
    </w:p>
    <w:p xmlns:wp14="http://schemas.microsoft.com/office/word/2010/wordml" w:rsidR="00137740" w:rsidP="00137740" w:rsidRDefault="00137740" w14:paraId="2F02E467" wp14:textId="77777777">
      <w:pPr>
        <w:pStyle w:val="ListParagraph"/>
        <w:numPr>
          <w:ilvl w:val="0"/>
          <w:numId w:val="10"/>
        </w:numPr>
        <w:rPr>
          <w:rFonts w:ascii="Arial" w:hAnsi="Arial" w:cs="Arial"/>
          <w:sz w:val="24"/>
          <w:szCs w:val="24"/>
        </w:rPr>
      </w:pPr>
      <w:r>
        <w:rPr>
          <w:rFonts w:ascii="Arial" w:hAnsi="Arial" w:cs="Arial"/>
          <w:sz w:val="24"/>
          <w:szCs w:val="24"/>
        </w:rPr>
        <w:t>Access to violent extremist material. Increasingly this is via the internet via websites or social networking</w:t>
      </w:r>
    </w:p>
    <w:p xmlns:wp14="http://schemas.microsoft.com/office/word/2010/wordml" w:rsidR="00137740" w:rsidP="00137740" w:rsidRDefault="00137740" w14:paraId="5093AF81" wp14:textId="77777777">
      <w:pPr>
        <w:pStyle w:val="ListParagraph"/>
        <w:numPr>
          <w:ilvl w:val="0"/>
          <w:numId w:val="10"/>
        </w:numPr>
        <w:rPr>
          <w:rFonts w:ascii="Arial" w:hAnsi="Arial" w:cs="Arial"/>
          <w:sz w:val="24"/>
          <w:szCs w:val="24"/>
        </w:rPr>
      </w:pPr>
      <w:r>
        <w:rPr>
          <w:rFonts w:ascii="Arial" w:hAnsi="Arial" w:cs="Arial"/>
          <w:sz w:val="24"/>
          <w:szCs w:val="24"/>
        </w:rPr>
        <w:t>Use of extremist narratives. Extremist narratives have the potential to influence views by inspiring new recruits, helping to embed beliefs or persuading others of the legitimacy of their cause.</w:t>
      </w:r>
    </w:p>
    <w:p xmlns:wp14="http://schemas.microsoft.com/office/word/2010/wordml" w:rsidRPr="00137740" w:rsidR="00137740" w:rsidP="00137740" w:rsidRDefault="00137740" w14:paraId="049F31CB" wp14:textId="77777777">
      <w:pPr>
        <w:rPr>
          <w:rFonts w:ascii="Arial" w:hAnsi="Arial" w:cs="Arial"/>
          <w:sz w:val="24"/>
          <w:szCs w:val="24"/>
        </w:rPr>
      </w:pPr>
    </w:p>
    <w:p xmlns:wp14="http://schemas.microsoft.com/office/word/2010/wordml" w:rsidRPr="00137740" w:rsidR="00137740" w:rsidP="00137740" w:rsidRDefault="00137740" w14:paraId="52B5BDB5" wp14:textId="77777777">
      <w:pPr>
        <w:rPr>
          <w:rFonts w:ascii="Arial" w:hAnsi="Arial" w:cs="Arial"/>
          <w:b/>
          <w:sz w:val="24"/>
          <w:szCs w:val="24"/>
        </w:rPr>
      </w:pPr>
      <w:r w:rsidRPr="00137740">
        <w:rPr>
          <w:rFonts w:ascii="Arial" w:hAnsi="Arial" w:cs="Arial"/>
          <w:b/>
          <w:sz w:val="24"/>
          <w:szCs w:val="24"/>
        </w:rPr>
        <w:t xml:space="preserve">9. </w:t>
      </w:r>
      <w:r>
        <w:rPr>
          <w:rFonts w:ascii="Arial" w:hAnsi="Arial" w:cs="Arial"/>
          <w:b/>
          <w:sz w:val="24"/>
          <w:szCs w:val="24"/>
        </w:rPr>
        <w:tab/>
      </w:r>
      <w:r w:rsidRPr="00137740">
        <w:rPr>
          <w:rFonts w:ascii="Arial" w:hAnsi="Arial" w:cs="Arial"/>
          <w:b/>
          <w:sz w:val="24"/>
          <w:szCs w:val="24"/>
        </w:rPr>
        <w:t>Susceptibility</w:t>
      </w:r>
    </w:p>
    <w:p xmlns:wp14="http://schemas.microsoft.com/office/word/2010/wordml" w:rsidR="00D606B1" w:rsidP="00FF6BB5" w:rsidRDefault="00137740" w14:paraId="1647648D" wp14:textId="77777777">
      <w:pPr>
        <w:ind w:left="720"/>
        <w:rPr>
          <w:rFonts w:ascii="Arial" w:hAnsi="Arial" w:cs="Arial"/>
          <w:sz w:val="24"/>
          <w:szCs w:val="24"/>
        </w:rPr>
      </w:pPr>
      <w:r w:rsidRPr="00137740">
        <w:rPr>
          <w:rFonts w:ascii="Arial" w:hAnsi="Arial" w:cs="Arial"/>
          <w:sz w:val="24"/>
          <w:szCs w:val="24"/>
        </w:rPr>
        <w:t>There is no single profile of a person likely to become involved in extremism</w:t>
      </w:r>
      <w:r>
        <w:rPr>
          <w:rFonts w:ascii="Arial" w:hAnsi="Arial" w:cs="Arial"/>
          <w:sz w:val="24"/>
          <w:szCs w:val="24"/>
        </w:rPr>
        <w:t>. However the following</w:t>
      </w:r>
      <w:r w:rsidR="00DB4124">
        <w:rPr>
          <w:rFonts w:ascii="Arial" w:hAnsi="Arial" w:cs="Arial"/>
          <w:sz w:val="24"/>
          <w:szCs w:val="24"/>
        </w:rPr>
        <w:t xml:space="preserve"> appear to play a part</w:t>
      </w:r>
    </w:p>
    <w:p xmlns:wp14="http://schemas.microsoft.com/office/word/2010/wordml" w:rsidR="00DB4124" w:rsidP="00DB4124" w:rsidRDefault="00DB4124" w14:paraId="52C107DD" wp14:textId="77777777">
      <w:pPr>
        <w:pStyle w:val="ListParagraph"/>
        <w:numPr>
          <w:ilvl w:val="0"/>
          <w:numId w:val="11"/>
        </w:numPr>
        <w:rPr>
          <w:rFonts w:ascii="Arial" w:hAnsi="Arial" w:cs="Arial"/>
          <w:sz w:val="24"/>
          <w:szCs w:val="24"/>
        </w:rPr>
      </w:pPr>
      <w:r>
        <w:rPr>
          <w:rFonts w:ascii="Arial" w:hAnsi="Arial" w:cs="Arial"/>
          <w:sz w:val="24"/>
          <w:szCs w:val="24"/>
        </w:rPr>
        <w:t>Search for answers to questions about identity, faith or belonging</w:t>
      </w:r>
    </w:p>
    <w:p xmlns:wp14="http://schemas.microsoft.com/office/word/2010/wordml" w:rsidR="00DB4124" w:rsidP="00DB4124" w:rsidRDefault="00DB4124" w14:paraId="1683BE23" wp14:textId="77777777">
      <w:pPr>
        <w:pStyle w:val="ListParagraph"/>
        <w:numPr>
          <w:ilvl w:val="0"/>
          <w:numId w:val="11"/>
        </w:numPr>
        <w:rPr>
          <w:rFonts w:ascii="Arial" w:hAnsi="Arial" w:cs="Arial"/>
          <w:sz w:val="24"/>
          <w:szCs w:val="24"/>
        </w:rPr>
      </w:pPr>
      <w:r>
        <w:rPr>
          <w:rFonts w:ascii="Arial" w:hAnsi="Arial" w:cs="Arial"/>
          <w:sz w:val="24"/>
          <w:szCs w:val="24"/>
        </w:rPr>
        <w:t>Driven by desire for adventure or excitement</w:t>
      </w:r>
    </w:p>
    <w:p xmlns:wp14="http://schemas.microsoft.com/office/word/2010/wordml" w:rsidR="00DB4124" w:rsidP="00DB4124" w:rsidRDefault="00DB4124" w14:paraId="0EB948CA" wp14:textId="77777777">
      <w:pPr>
        <w:pStyle w:val="ListParagraph"/>
        <w:numPr>
          <w:ilvl w:val="0"/>
          <w:numId w:val="11"/>
        </w:numPr>
        <w:rPr>
          <w:rFonts w:ascii="Arial" w:hAnsi="Arial" w:cs="Arial"/>
          <w:sz w:val="24"/>
          <w:szCs w:val="24"/>
        </w:rPr>
      </w:pPr>
      <w:r>
        <w:rPr>
          <w:rFonts w:ascii="Arial" w:hAnsi="Arial" w:cs="Arial"/>
          <w:sz w:val="24"/>
          <w:szCs w:val="24"/>
        </w:rPr>
        <w:lastRenderedPageBreak/>
        <w:t xml:space="preserve">Desire to enhance self esteem and promote street </w:t>
      </w:r>
      <w:r w:rsidR="00C13547">
        <w:rPr>
          <w:rFonts w:ascii="Arial" w:hAnsi="Arial" w:cs="Arial"/>
          <w:sz w:val="24"/>
          <w:szCs w:val="24"/>
        </w:rPr>
        <w:t xml:space="preserve">credibility </w:t>
      </w:r>
    </w:p>
    <w:p xmlns:wp14="http://schemas.microsoft.com/office/word/2010/wordml" w:rsidR="00DB4124" w:rsidP="00DB4124" w:rsidRDefault="00DB4124" w14:paraId="015C7A94" wp14:textId="77777777">
      <w:pPr>
        <w:pStyle w:val="ListParagraph"/>
        <w:numPr>
          <w:ilvl w:val="0"/>
          <w:numId w:val="11"/>
        </w:numPr>
        <w:rPr>
          <w:rFonts w:ascii="Arial" w:hAnsi="Arial" w:cs="Arial"/>
          <w:sz w:val="24"/>
          <w:szCs w:val="24"/>
        </w:rPr>
      </w:pPr>
      <w:r>
        <w:rPr>
          <w:rFonts w:ascii="Arial" w:hAnsi="Arial" w:cs="Arial"/>
          <w:sz w:val="24"/>
          <w:szCs w:val="24"/>
        </w:rPr>
        <w:t>Sense of grievance triggered by personal experience of racism or discrimination</w:t>
      </w:r>
    </w:p>
    <w:p xmlns:wp14="http://schemas.microsoft.com/office/word/2010/wordml" w:rsidRPr="00BF3F18" w:rsidR="00BF3F18" w:rsidP="00BF3F18" w:rsidRDefault="00BF3F18" w14:paraId="53128261" wp14:textId="77777777">
      <w:pPr>
        <w:rPr>
          <w:rFonts w:ascii="Arial" w:hAnsi="Arial" w:cs="Arial"/>
          <w:sz w:val="24"/>
          <w:szCs w:val="24"/>
        </w:rPr>
      </w:pPr>
    </w:p>
    <w:p xmlns:wp14="http://schemas.microsoft.com/office/word/2010/wordml" w:rsidR="00DB4124" w:rsidP="00DB4124" w:rsidRDefault="00DB4124" w14:paraId="4F5015CB" wp14:textId="77777777">
      <w:pPr>
        <w:rPr>
          <w:rFonts w:ascii="Arial" w:hAnsi="Arial" w:cs="Arial"/>
          <w:b/>
          <w:sz w:val="24"/>
          <w:szCs w:val="24"/>
        </w:rPr>
      </w:pPr>
      <w:r w:rsidRPr="00DB4124">
        <w:rPr>
          <w:rFonts w:ascii="Arial" w:hAnsi="Arial" w:cs="Arial"/>
          <w:b/>
          <w:sz w:val="24"/>
          <w:szCs w:val="24"/>
        </w:rPr>
        <w:t xml:space="preserve">10. </w:t>
      </w:r>
      <w:r>
        <w:rPr>
          <w:rFonts w:ascii="Arial" w:hAnsi="Arial" w:cs="Arial"/>
          <w:b/>
          <w:sz w:val="24"/>
          <w:szCs w:val="24"/>
        </w:rPr>
        <w:tab/>
      </w:r>
      <w:r w:rsidRPr="00DB4124">
        <w:rPr>
          <w:rFonts w:ascii="Arial" w:hAnsi="Arial" w:cs="Arial"/>
          <w:b/>
          <w:sz w:val="24"/>
          <w:szCs w:val="24"/>
        </w:rPr>
        <w:t>Indicators</w:t>
      </w:r>
    </w:p>
    <w:p xmlns:wp14="http://schemas.microsoft.com/office/word/2010/wordml" w:rsidR="00DB4124" w:rsidP="00DB4124" w:rsidRDefault="00DB4124" w14:paraId="0470A814" wp14:textId="77777777">
      <w:pPr>
        <w:rPr>
          <w:rFonts w:ascii="Arial" w:hAnsi="Arial" w:cs="Arial"/>
          <w:sz w:val="24"/>
          <w:szCs w:val="24"/>
        </w:rPr>
      </w:pPr>
      <w:r>
        <w:rPr>
          <w:rFonts w:ascii="Arial" w:hAnsi="Arial" w:cs="Arial"/>
          <w:b/>
          <w:sz w:val="24"/>
          <w:szCs w:val="24"/>
        </w:rPr>
        <w:tab/>
      </w:r>
      <w:r w:rsidRPr="00DB4124">
        <w:rPr>
          <w:rFonts w:ascii="Arial" w:hAnsi="Arial" w:cs="Arial"/>
          <w:sz w:val="24"/>
          <w:szCs w:val="24"/>
        </w:rPr>
        <w:t>The following may indicate a person is at risk of radicalisation</w:t>
      </w:r>
      <w:r>
        <w:rPr>
          <w:rFonts w:ascii="Arial" w:hAnsi="Arial" w:cs="Arial"/>
          <w:sz w:val="24"/>
          <w:szCs w:val="24"/>
        </w:rPr>
        <w:t>;</w:t>
      </w:r>
    </w:p>
    <w:p xmlns:wp14="http://schemas.microsoft.com/office/word/2010/wordml" w:rsidR="00DB4124" w:rsidP="00DB4124" w:rsidRDefault="00DB4124" w14:paraId="40B22333" wp14:textId="77777777">
      <w:pPr>
        <w:pStyle w:val="ListParagraph"/>
        <w:numPr>
          <w:ilvl w:val="0"/>
          <w:numId w:val="12"/>
        </w:numPr>
        <w:ind w:hanging="11"/>
        <w:rPr>
          <w:rFonts w:ascii="Arial" w:hAnsi="Arial" w:cs="Arial"/>
          <w:sz w:val="24"/>
          <w:szCs w:val="24"/>
        </w:rPr>
      </w:pPr>
      <w:r>
        <w:rPr>
          <w:rFonts w:ascii="Arial" w:hAnsi="Arial" w:cs="Arial"/>
          <w:sz w:val="24"/>
          <w:szCs w:val="24"/>
        </w:rPr>
        <w:t>Spending increasing time in the company of other suspected extremists</w:t>
      </w:r>
    </w:p>
    <w:p xmlns:wp14="http://schemas.microsoft.com/office/word/2010/wordml" w:rsidR="00DB4124" w:rsidP="00DB4124" w:rsidRDefault="00DB4124" w14:paraId="0C86F548" wp14:textId="77777777">
      <w:pPr>
        <w:pStyle w:val="ListParagraph"/>
        <w:numPr>
          <w:ilvl w:val="0"/>
          <w:numId w:val="12"/>
        </w:numPr>
        <w:ind w:hanging="11"/>
        <w:rPr>
          <w:rFonts w:ascii="Arial" w:hAnsi="Arial" w:cs="Arial"/>
          <w:sz w:val="24"/>
          <w:szCs w:val="24"/>
        </w:rPr>
      </w:pPr>
      <w:r>
        <w:rPr>
          <w:rFonts w:ascii="Arial" w:hAnsi="Arial" w:cs="Arial"/>
          <w:sz w:val="24"/>
          <w:szCs w:val="24"/>
        </w:rPr>
        <w:t xml:space="preserve">Changing their style of dress or personal appearance to </w:t>
      </w:r>
      <w:r w:rsidR="007C23BE">
        <w:rPr>
          <w:rFonts w:ascii="Arial" w:hAnsi="Arial" w:cs="Arial"/>
          <w:sz w:val="24"/>
          <w:szCs w:val="24"/>
        </w:rPr>
        <w:t>conform with a group</w:t>
      </w:r>
    </w:p>
    <w:p xmlns:wp14="http://schemas.microsoft.com/office/word/2010/wordml" w:rsidR="007C23BE" w:rsidP="00DB4124" w:rsidRDefault="007C23BE" w14:paraId="62BEDCC7" wp14:textId="77777777">
      <w:pPr>
        <w:pStyle w:val="ListParagraph"/>
        <w:numPr>
          <w:ilvl w:val="0"/>
          <w:numId w:val="12"/>
        </w:numPr>
        <w:ind w:hanging="11"/>
        <w:rPr>
          <w:rFonts w:ascii="Arial" w:hAnsi="Arial" w:cs="Arial"/>
          <w:sz w:val="24"/>
          <w:szCs w:val="24"/>
        </w:rPr>
      </w:pPr>
      <w:r>
        <w:rPr>
          <w:rFonts w:ascii="Arial" w:hAnsi="Arial" w:cs="Arial"/>
          <w:sz w:val="24"/>
          <w:szCs w:val="24"/>
        </w:rPr>
        <w:t>Day to day behaviour becomes centred on an extremist ideology, group or cause</w:t>
      </w:r>
    </w:p>
    <w:p xmlns:wp14="http://schemas.microsoft.com/office/word/2010/wordml" w:rsidR="007C23BE" w:rsidP="00DB4124" w:rsidRDefault="007C23BE" w14:paraId="1EF59BF6" wp14:textId="77777777">
      <w:pPr>
        <w:pStyle w:val="ListParagraph"/>
        <w:numPr>
          <w:ilvl w:val="0"/>
          <w:numId w:val="12"/>
        </w:numPr>
        <w:ind w:hanging="11"/>
        <w:rPr>
          <w:rFonts w:ascii="Arial" w:hAnsi="Arial" w:cs="Arial"/>
          <w:sz w:val="24"/>
          <w:szCs w:val="24"/>
        </w:rPr>
      </w:pPr>
      <w:r>
        <w:rPr>
          <w:rFonts w:ascii="Arial" w:hAnsi="Arial" w:cs="Arial"/>
          <w:sz w:val="24"/>
          <w:szCs w:val="24"/>
        </w:rPr>
        <w:t>Loss of interest in friends and activities not associated with extreme ideology,      group or cause</w:t>
      </w:r>
    </w:p>
    <w:p xmlns:wp14="http://schemas.microsoft.com/office/word/2010/wordml" w:rsidR="007C23BE" w:rsidP="00DB4124" w:rsidRDefault="007C23BE" w14:paraId="11F5A1DD" wp14:textId="77777777">
      <w:pPr>
        <w:pStyle w:val="ListParagraph"/>
        <w:numPr>
          <w:ilvl w:val="0"/>
          <w:numId w:val="12"/>
        </w:numPr>
        <w:ind w:hanging="11"/>
        <w:rPr>
          <w:rFonts w:ascii="Arial" w:hAnsi="Arial" w:cs="Arial"/>
          <w:sz w:val="24"/>
          <w:szCs w:val="24"/>
        </w:rPr>
      </w:pPr>
      <w:r>
        <w:rPr>
          <w:rFonts w:ascii="Arial" w:hAnsi="Arial" w:cs="Arial"/>
          <w:sz w:val="24"/>
          <w:szCs w:val="24"/>
        </w:rPr>
        <w:t>Possession of materials or symbols associated with extremist cause</w:t>
      </w:r>
    </w:p>
    <w:p xmlns:wp14="http://schemas.microsoft.com/office/word/2010/wordml" w:rsidR="007C23BE" w:rsidP="00DB4124" w:rsidRDefault="007C23BE" w14:paraId="28477367" wp14:textId="77777777">
      <w:pPr>
        <w:pStyle w:val="ListParagraph"/>
        <w:numPr>
          <w:ilvl w:val="0"/>
          <w:numId w:val="12"/>
        </w:numPr>
        <w:ind w:hanging="11"/>
        <w:rPr>
          <w:rFonts w:ascii="Arial" w:hAnsi="Arial" w:cs="Arial"/>
          <w:sz w:val="24"/>
          <w:szCs w:val="24"/>
        </w:rPr>
      </w:pPr>
      <w:r>
        <w:rPr>
          <w:rFonts w:ascii="Arial" w:hAnsi="Arial" w:cs="Arial"/>
          <w:sz w:val="24"/>
          <w:szCs w:val="24"/>
        </w:rPr>
        <w:t>Attempts to recruit others</w:t>
      </w:r>
    </w:p>
    <w:p xmlns:wp14="http://schemas.microsoft.com/office/word/2010/wordml" w:rsidR="007C23BE" w:rsidP="00DB4124" w:rsidRDefault="007C23BE" w14:paraId="34DFAA49" wp14:textId="77777777">
      <w:pPr>
        <w:pStyle w:val="ListParagraph"/>
        <w:numPr>
          <w:ilvl w:val="0"/>
          <w:numId w:val="12"/>
        </w:numPr>
        <w:ind w:hanging="11"/>
        <w:rPr>
          <w:rFonts w:ascii="Arial" w:hAnsi="Arial" w:cs="Arial"/>
          <w:sz w:val="24"/>
          <w:szCs w:val="24"/>
        </w:rPr>
      </w:pPr>
      <w:r>
        <w:rPr>
          <w:rFonts w:ascii="Arial" w:hAnsi="Arial" w:cs="Arial"/>
          <w:sz w:val="24"/>
          <w:szCs w:val="24"/>
        </w:rPr>
        <w:t>Using insulting or derogatory names for another group</w:t>
      </w:r>
    </w:p>
    <w:p xmlns:wp14="http://schemas.microsoft.com/office/word/2010/wordml" w:rsidR="007C23BE" w:rsidP="00DB4124" w:rsidRDefault="007C23BE" w14:paraId="11A1C0D4" wp14:textId="77777777">
      <w:pPr>
        <w:pStyle w:val="ListParagraph"/>
        <w:numPr>
          <w:ilvl w:val="0"/>
          <w:numId w:val="12"/>
        </w:numPr>
        <w:ind w:hanging="11"/>
        <w:rPr>
          <w:rFonts w:ascii="Arial" w:hAnsi="Arial" w:cs="Arial"/>
          <w:sz w:val="24"/>
          <w:szCs w:val="24"/>
        </w:rPr>
      </w:pPr>
      <w:r>
        <w:rPr>
          <w:rFonts w:ascii="Arial" w:hAnsi="Arial" w:cs="Arial"/>
          <w:sz w:val="24"/>
          <w:szCs w:val="24"/>
        </w:rPr>
        <w:t>Accessing extremist material on line</w:t>
      </w:r>
    </w:p>
    <w:p xmlns:wp14="http://schemas.microsoft.com/office/word/2010/wordml" w:rsidR="007C23BE" w:rsidP="007C23BE" w:rsidRDefault="007C23BE" w14:paraId="712771DB" wp14:textId="77777777">
      <w:pPr>
        <w:ind w:left="709"/>
        <w:rPr>
          <w:rFonts w:ascii="Arial" w:hAnsi="Arial" w:cs="Arial"/>
          <w:sz w:val="24"/>
          <w:szCs w:val="24"/>
        </w:rPr>
      </w:pPr>
      <w:r>
        <w:rPr>
          <w:rFonts w:ascii="Arial" w:hAnsi="Arial" w:cs="Arial"/>
          <w:sz w:val="24"/>
          <w:szCs w:val="24"/>
        </w:rPr>
        <w:t xml:space="preserve">There may be an increase in prejudice-related incidents </w:t>
      </w:r>
      <w:proofErr w:type="spellStart"/>
      <w:r>
        <w:rPr>
          <w:rFonts w:ascii="Arial" w:hAnsi="Arial" w:cs="Arial"/>
          <w:sz w:val="24"/>
          <w:szCs w:val="24"/>
        </w:rPr>
        <w:t>e.g</w:t>
      </w:r>
      <w:proofErr w:type="spellEnd"/>
      <w:r>
        <w:rPr>
          <w:rFonts w:ascii="Arial" w:hAnsi="Arial" w:cs="Arial"/>
          <w:sz w:val="24"/>
          <w:szCs w:val="24"/>
        </w:rPr>
        <w:t xml:space="preserve"> verbal assaults, provocative behaviour, damage to property, refusal to co operate, condoning violence towards others.</w:t>
      </w:r>
    </w:p>
    <w:p xmlns:wp14="http://schemas.microsoft.com/office/word/2010/wordml" w:rsidR="007C23BE" w:rsidP="007C23BE" w:rsidRDefault="007C23BE" w14:paraId="62486C05" wp14:textId="77777777">
      <w:pPr>
        <w:ind w:left="709"/>
        <w:rPr>
          <w:rFonts w:ascii="Arial" w:hAnsi="Arial" w:cs="Arial"/>
          <w:sz w:val="24"/>
          <w:szCs w:val="24"/>
        </w:rPr>
      </w:pPr>
    </w:p>
    <w:p xmlns:wp14="http://schemas.microsoft.com/office/word/2010/wordml" w:rsidR="007C23BE" w:rsidP="007C23BE" w:rsidRDefault="007C23BE" w14:paraId="787E41E6" wp14:textId="77777777">
      <w:pPr>
        <w:pStyle w:val="Default"/>
        <w:rPr>
          <w:rFonts w:ascii="Arial" w:hAnsi="Arial" w:cs="Arial"/>
          <w:sz w:val="22"/>
          <w:szCs w:val="22"/>
        </w:rPr>
      </w:pPr>
      <w:r>
        <w:rPr>
          <w:rFonts w:ascii="Arial" w:hAnsi="Arial" w:cs="Arial"/>
          <w:b/>
          <w:bCs/>
          <w:sz w:val="22"/>
          <w:szCs w:val="22"/>
        </w:rPr>
        <w:t>11</w:t>
      </w:r>
      <w:r>
        <w:rPr>
          <w:rFonts w:ascii="Arial" w:hAnsi="Arial" w:cs="Arial"/>
          <w:b/>
          <w:bCs/>
          <w:sz w:val="22"/>
          <w:szCs w:val="22"/>
        </w:rPr>
        <w:tab/>
      </w:r>
      <w:r>
        <w:rPr>
          <w:rFonts w:ascii="Arial" w:hAnsi="Arial" w:cs="Arial"/>
          <w:b/>
          <w:bCs/>
          <w:sz w:val="22"/>
          <w:szCs w:val="22"/>
        </w:rPr>
        <w:t xml:space="preserve"> Reporting Procedures</w:t>
      </w:r>
    </w:p>
    <w:p xmlns:wp14="http://schemas.microsoft.com/office/word/2010/wordml" w:rsidRPr="007C23BE" w:rsidR="007C23BE" w:rsidP="007C23BE" w:rsidRDefault="007C23BE" w14:paraId="49C6DF9D" wp14:textId="77777777">
      <w:pPr>
        <w:pStyle w:val="Default"/>
        <w:numPr>
          <w:ilvl w:val="0"/>
          <w:numId w:val="14"/>
        </w:numPr>
        <w:rPr>
          <w:rFonts w:ascii="Arial" w:hAnsi="Arial" w:cs="Arial"/>
        </w:rPr>
      </w:pPr>
      <w:r w:rsidRPr="007C23BE">
        <w:rPr>
          <w:rFonts w:ascii="Arial" w:hAnsi="Arial" w:cs="Arial"/>
        </w:rPr>
        <w:t xml:space="preserve">All </w:t>
      </w:r>
      <w:r>
        <w:rPr>
          <w:rFonts w:ascii="Arial" w:hAnsi="Arial" w:cs="Arial"/>
        </w:rPr>
        <w:t xml:space="preserve">concerns or suspicions on radicalisation or extremism </w:t>
      </w:r>
      <w:r w:rsidR="009A2C44">
        <w:rPr>
          <w:rFonts w:ascii="Arial" w:hAnsi="Arial" w:cs="Arial"/>
        </w:rPr>
        <w:t xml:space="preserve">must be </w:t>
      </w:r>
      <w:r w:rsidRPr="007C23BE">
        <w:rPr>
          <w:rFonts w:ascii="Arial" w:hAnsi="Arial" w:cs="Arial"/>
        </w:rPr>
        <w:t xml:space="preserve">reported directly to the </w:t>
      </w:r>
      <w:r w:rsidR="009A2C44">
        <w:rPr>
          <w:rFonts w:ascii="Arial" w:hAnsi="Arial" w:cs="Arial"/>
        </w:rPr>
        <w:t xml:space="preserve">Prevent Lead or </w:t>
      </w:r>
      <w:r w:rsidRPr="007C23BE">
        <w:rPr>
          <w:rFonts w:ascii="Arial" w:hAnsi="Arial" w:cs="Arial"/>
        </w:rPr>
        <w:t>in their absence</w:t>
      </w:r>
      <w:r w:rsidR="009A2C44">
        <w:rPr>
          <w:rFonts w:ascii="Arial" w:hAnsi="Arial" w:cs="Arial"/>
        </w:rPr>
        <w:t xml:space="preserve"> to the Team Manager</w:t>
      </w:r>
      <w:r w:rsidRPr="007C23BE">
        <w:rPr>
          <w:rFonts w:ascii="Arial" w:hAnsi="Arial" w:cs="Arial"/>
        </w:rPr>
        <w:t xml:space="preserve">. </w:t>
      </w:r>
    </w:p>
    <w:p xmlns:wp14="http://schemas.microsoft.com/office/word/2010/wordml" w:rsidR="007C23BE" w:rsidP="007C23BE" w:rsidRDefault="009A2C44" w14:paraId="4E4DAA91" wp14:textId="77777777">
      <w:pPr>
        <w:pStyle w:val="Default"/>
        <w:numPr>
          <w:ilvl w:val="0"/>
          <w:numId w:val="13"/>
        </w:numPr>
        <w:spacing w:after="34"/>
        <w:rPr>
          <w:rFonts w:ascii="Arial" w:hAnsi="Arial" w:cs="Arial"/>
        </w:rPr>
      </w:pPr>
      <w:r>
        <w:rPr>
          <w:rFonts w:ascii="Arial" w:hAnsi="Arial" w:cs="Arial"/>
        </w:rPr>
        <w:t>If the learner is a young person or vulnerable adult under safeguarding the p</w:t>
      </w:r>
      <w:r w:rsidRPr="007C23BE" w:rsidR="007C23BE">
        <w:rPr>
          <w:rFonts w:ascii="Arial" w:hAnsi="Arial" w:cs="Arial"/>
        </w:rPr>
        <w:t>arents/carers (where applicable) will be contacted and t</w:t>
      </w:r>
      <w:r w:rsidR="00724B77">
        <w:rPr>
          <w:rFonts w:ascii="Arial" w:hAnsi="Arial" w:cs="Arial"/>
        </w:rPr>
        <w:t>he incident discussed in detail. The aim is</w:t>
      </w:r>
      <w:r w:rsidRPr="007C23BE" w:rsidR="007C23BE">
        <w:rPr>
          <w:rFonts w:ascii="Arial" w:hAnsi="Arial" w:cs="Arial"/>
        </w:rPr>
        <w:t xml:space="preserve"> to identify motivating factors, including; any changes in circumstances at home, parental views of the incident and to assess whether the incident is serious enough to warrant a further referral. All records of the meeting will be kept alongside the initial referral form. </w:t>
      </w:r>
      <w:r>
        <w:rPr>
          <w:rFonts w:ascii="Arial" w:hAnsi="Arial" w:cs="Arial"/>
        </w:rPr>
        <w:t>If contacting the parents or carers would compromise the learner/investigation contact may deferred.</w:t>
      </w:r>
    </w:p>
    <w:p xmlns:wp14="http://schemas.microsoft.com/office/word/2010/wordml" w:rsidR="009A2C44" w:rsidP="007C23BE" w:rsidRDefault="009A2C44" w14:paraId="346330A7" wp14:textId="77777777">
      <w:pPr>
        <w:pStyle w:val="Default"/>
        <w:numPr>
          <w:ilvl w:val="0"/>
          <w:numId w:val="13"/>
        </w:numPr>
        <w:spacing w:after="34"/>
        <w:rPr>
          <w:rFonts w:ascii="Arial" w:hAnsi="Arial" w:cs="Arial"/>
        </w:rPr>
      </w:pPr>
      <w:r w:rsidRPr="007C23BE">
        <w:rPr>
          <w:rFonts w:ascii="Arial" w:hAnsi="Arial" w:cs="Arial"/>
        </w:rPr>
        <w:t>All</w:t>
      </w:r>
      <w:r>
        <w:rPr>
          <w:rFonts w:ascii="Arial" w:hAnsi="Arial" w:cs="Arial"/>
        </w:rPr>
        <w:t xml:space="preserve"> concerns or suspicions will </w:t>
      </w:r>
      <w:r w:rsidR="00D47276">
        <w:rPr>
          <w:rFonts w:ascii="Arial" w:hAnsi="Arial" w:cs="Arial"/>
        </w:rPr>
        <w:t xml:space="preserve">be </w:t>
      </w:r>
      <w:r w:rsidRPr="007C23BE">
        <w:rPr>
          <w:rFonts w:ascii="Arial" w:hAnsi="Arial" w:cs="Arial"/>
        </w:rPr>
        <w:t>investigate</w:t>
      </w:r>
      <w:r>
        <w:rPr>
          <w:rFonts w:ascii="Arial" w:hAnsi="Arial" w:cs="Arial"/>
        </w:rPr>
        <w:t>d</w:t>
      </w:r>
      <w:r w:rsidRPr="007C23BE">
        <w:rPr>
          <w:rFonts w:ascii="Arial" w:hAnsi="Arial" w:cs="Arial"/>
        </w:rPr>
        <w:t xml:space="preserve"> and </w:t>
      </w:r>
      <w:r>
        <w:rPr>
          <w:rFonts w:ascii="Arial" w:hAnsi="Arial" w:cs="Arial"/>
        </w:rPr>
        <w:t xml:space="preserve">this may involve seeking information and /or advice from employers and external partners. </w:t>
      </w:r>
    </w:p>
    <w:p xmlns:wp14="http://schemas.microsoft.com/office/word/2010/wordml" w:rsidR="009A2C44" w:rsidP="007C23BE" w:rsidRDefault="009A2C44" w14:paraId="4962B702" wp14:textId="77777777">
      <w:pPr>
        <w:pStyle w:val="Default"/>
        <w:numPr>
          <w:ilvl w:val="0"/>
          <w:numId w:val="13"/>
        </w:numPr>
        <w:spacing w:after="34"/>
        <w:rPr>
          <w:rFonts w:ascii="Arial" w:hAnsi="Arial" w:cs="Arial"/>
        </w:rPr>
      </w:pPr>
      <w:r>
        <w:rPr>
          <w:rFonts w:ascii="Arial" w:hAnsi="Arial" w:cs="Arial"/>
        </w:rPr>
        <w:t xml:space="preserve">Information will be shared only where necessary and sharing will be proportionate to </w:t>
      </w:r>
      <w:r w:rsidR="0053050A">
        <w:rPr>
          <w:rFonts w:ascii="Arial" w:hAnsi="Arial" w:cs="Arial"/>
        </w:rPr>
        <w:t xml:space="preserve">the </w:t>
      </w:r>
      <w:r>
        <w:rPr>
          <w:rFonts w:ascii="Arial" w:hAnsi="Arial" w:cs="Arial"/>
        </w:rPr>
        <w:t>level of concern.</w:t>
      </w:r>
    </w:p>
    <w:p xmlns:wp14="http://schemas.microsoft.com/office/word/2010/wordml" w:rsidR="009A2C44" w:rsidP="007C23BE" w:rsidRDefault="009A2C44" w14:paraId="2BA8774F" wp14:textId="77777777">
      <w:pPr>
        <w:pStyle w:val="Default"/>
        <w:numPr>
          <w:ilvl w:val="0"/>
          <w:numId w:val="13"/>
        </w:numPr>
        <w:spacing w:after="34"/>
        <w:rPr>
          <w:rFonts w:ascii="Arial" w:hAnsi="Arial" w:cs="Arial"/>
        </w:rPr>
      </w:pPr>
      <w:r>
        <w:rPr>
          <w:rFonts w:ascii="Arial" w:hAnsi="Arial" w:cs="Arial"/>
        </w:rPr>
        <w:t>R</w:t>
      </w:r>
      <w:r w:rsidRPr="007C23BE">
        <w:rPr>
          <w:rFonts w:ascii="Arial" w:hAnsi="Arial" w:cs="Arial"/>
        </w:rPr>
        <w:t>ecord</w:t>
      </w:r>
      <w:r>
        <w:rPr>
          <w:rFonts w:ascii="Arial" w:hAnsi="Arial" w:cs="Arial"/>
        </w:rPr>
        <w:t>s will be made at each stage of the investigation</w:t>
      </w:r>
    </w:p>
    <w:p xmlns:wp14="http://schemas.microsoft.com/office/word/2010/wordml" w:rsidR="00E42BEF" w:rsidP="007C23BE" w:rsidRDefault="007C23BE" w14:paraId="61B47C30" wp14:textId="77777777">
      <w:pPr>
        <w:pStyle w:val="ListParagraph"/>
        <w:numPr>
          <w:ilvl w:val="0"/>
          <w:numId w:val="13"/>
        </w:numPr>
        <w:autoSpaceDE w:val="0"/>
        <w:autoSpaceDN w:val="0"/>
        <w:adjustRightInd w:val="0"/>
        <w:rPr>
          <w:rFonts w:ascii="Arial" w:hAnsi="Arial" w:cs="Arial"/>
          <w:sz w:val="24"/>
          <w:szCs w:val="24"/>
        </w:rPr>
      </w:pPr>
      <w:r w:rsidRPr="00E42BEF">
        <w:rPr>
          <w:rFonts w:ascii="Arial" w:hAnsi="Arial" w:cs="Arial"/>
          <w:sz w:val="24"/>
          <w:szCs w:val="24"/>
        </w:rPr>
        <w:t xml:space="preserve">If deemed necessary, serious incidents </w:t>
      </w:r>
      <w:r w:rsidRPr="00E42BEF" w:rsidR="00E42BEF">
        <w:rPr>
          <w:rFonts w:ascii="Arial" w:hAnsi="Arial" w:cs="Arial"/>
          <w:sz w:val="24"/>
          <w:szCs w:val="24"/>
        </w:rPr>
        <w:t xml:space="preserve">involving criminal activity </w:t>
      </w:r>
      <w:r w:rsidRPr="00E42BEF">
        <w:rPr>
          <w:rFonts w:ascii="Arial" w:hAnsi="Arial" w:cs="Arial"/>
          <w:sz w:val="24"/>
          <w:szCs w:val="24"/>
        </w:rPr>
        <w:t>wi</w:t>
      </w:r>
      <w:r w:rsidRPr="00E42BEF" w:rsidR="00D47276">
        <w:rPr>
          <w:rFonts w:ascii="Arial" w:hAnsi="Arial" w:cs="Arial"/>
          <w:sz w:val="24"/>
          <w:szCs w:val="24"/>
        </w:rPr>
        <w:t xml:space="preserve">ll be referred to the </w:t>
      </w:r>
      <w:r w:rsidR="00E42BEF">
        <w:rPr>
          <w:rFonts w:ascii="Arial" w:hAnsi="Arial" w:cs="Arial"/>
          <w:sz w:val="24"/>
          <w:szCs w:val="24"/>
        </w:rPr>
        <w:t>emergency services</w:t>
      </w:r>
    </w:p>
    <w:p xmlns:wp14="http://schemas.microsoft.com/office/word/2010/wordml" w:rsidR="007C23BE" w:rsidP="007C23BE" w:rsidRDefault="00E42BEF" w14:paraId="3B51354B" wp14:textId="77777777">
      <w:pPr>
        <w:pStyle w:val="ListParagraph"/>
        <w:numPr>
          <w:ilvl w:val="0"/>
          <w:numId w:val="13"/>
        </w:numPr>
        <w:autoSpaceDE w:val="0"/>
        <w:autoSpaceDN w:val="0"/>
        <w:adjustRightInd w:val="0"/>
        <w:rPr>
          <w:rFonts w:ascii="Arial" w:hAnsi="Arial" w:cs="Arial"/>
          <w:sz w:val="24"/>
          <w:szCs w:val="24"/>
        </w:rPr>
      </w:pPr>
      <w:r>
        <w:rPr>
          <w:rFonts w:ascii="Arial" w:hAnsi="Arial" w:cs="Arial"/>
          <w:sz w:val="24"/>
          <w:szCs w:val="24"/>
        </w:rPr>
        <w:t>If the investigation establishes that the individual concerned needs support a discussion will be held with the local Prevent police/ local authority officer</w:t>
      </w:r>
    </w:p>
    <w:p xmlns:wp14="http://schemas.microsoft.com/office/word/2010/wordml" w:rsidRPr="00E42BEF" w:rsidR="00E42BEF" w:rsidP="007C23BE" w:rsidRDefault="00E42BEF" w14:paraId="63EE6907" wp14:textId="77777777">
      <w:pPr>
        <w:pStyle w:val="ListParagraph"/>
        <w:numPr>
          <w:ilvl w:val="0"/>
          <w:numId w:val="13"/>
        </w:numPr>
        <w:autoSpaceDE w:val="0"/>
        <w:autoSpaceDN w:val="0"/>
        <w:adjustRightInd w:val="0"/>
        <w:rPr>
          <w:rFonts w:ascii="Arial" w:hAnsi="Arial" w:cs="Arial"/>
          <w:sz w:val="24"/>
          <w:szCs w:val="24"/>
        </w:rPr>
      </w:pPr>
      <w:r>
        <w:rPr>
          <w:rFonts w:ascii="Arial" w:hAnsi="Arial" w:cs="Arial"/>
          <w:sz w:val="24"/>
          <w:szCs w:val="24"/>
        </w:rPr>
        <w:t>Support can be offered through Channel if the Police Channel Officer determines this is appropriate</w:t>
      </w:r>
    </w:p>
    <w:p xmlns:wp14="http://schemas.microsoft.com/office/word/2010/wordml" w:rsidR="001A4D4A" w:rsidP="001A4D4A" w:rsidRDefault="001A4D4A" w14:paraId="4101652C" wp14:textId="77777777">
      <w:pPr>
        <w:rPr>
          <w:rFonts w:ascii="Arial" w:hAnsi="Arial" w:cs="Arial"/>
          <w:b/>
          <w:sz w:val="24"/>
          <w:szCs w:val="24"/>
        </w:rPr>
      </w:pPr>
    </w:p>
    <w:p xmlns:wp14="http://schemas.microsoft.com/office/word/2010/wordml" w:rsidR="001A4D4A" w:rsidP="001A4D4A" w:rsidRDefault="001A4D4A" w14:paraId="4B99056E" wp14:textId="77777777">
      <w:pPr>
        <w:rPr>
          <w:rFonts w:ascii="Arial" w:hAnsi="Arial" w:cs="Arial"/>
          <w:b/>
          <w:sz w:val="24"/>
          <w:szCs w:val="24"/>
        </w:rPr>
      </w:pPr>
      <w:r>
        <w:rPr>
          <w:rFonts w:ascii="Arial" w:hAnsi="Arial" w:cs="Arial"/>
          <w:b/>
          <w:sz w:val="24"/>
          <w:szCs w:val="24"/>
        </w:rPr>
        <w:tab/>
      </w:r>
    </w:p>
    <w:p xmlns:wp14="http://schemas.microsoft.com/office/word/2010/wordml" w:rsidR="001A4D4A" w:rsidP="001A4D4A" w:rsidRDefault="001A4D4A" w14:paraId="1299C43A" wp14:textId="77777777">
      <w:pPr>
        <w:rPr>
          <w:rFonts w:ascii="Arial" w:hAnsi="Arial" w:cs="Arial"/>
          <w:b/>
          <w:sz w:val="24"/>
          <w:szCs w:val="24"/>
        </w:rPr>
      </w:pPr>
    </w:p>
    <w:p xmlns:wp14="http://schemas.microsoft.com/office/word/2010/wordml" w:rsidRPr="001A4D4A" w:rsidR="001A4D4A" w:rsidP="001A4D4A" w:rsidRDefault="001A4D4A" w14:paraId="4DDBEF00" wp14:textId="77777777">
      <w:pPr>
        <w:rPr>
          <w:rFonts w:ascii="Arial" w:hAnsi="Arial" w:cs="Arial"/>
          <w:b/>
          <w:sz w:val="24"/>
          <w:szCs w:val="24"/>
        </w:rPr>
      </w:pPr>
      <w:r>
        <w:rPr>
          <w:rFonts w:ascii="Arial" w:hAnsi="Arial" w:cs="Arial"/>
          <w:b/>
          <w:sz w:val="24"/>
          <w:szCs w:val="24"/>
        </w:rPr>
        <w:tab/>
      </w:r>
    </w:p>
    <w:p xmlns:wp14="http://schemas.microsoft.com/office/word/2010/wordml" w:rsidRPr="00653EE7" w:rsidR="00653EE7" w:rsidP="00653EE7" w:rsidRDefault="00653EE7" w14:paraId="3461D779" wp14:textId="77777777">
      <w:pPr>
        <w:rPr>
          <w:rFonts w:ascii="Arial" w:hAnsi="Arial" w:cs="Arial"/>
          <w:b/>
          <w:sz w:val="24"/>
          <w:szCs w:val="24"/>
        </w:rPr>
      </w:pPr>
    </w:p>
    <w:p xmlns:wp14="http://schemas.microsoft.com/office/word/2010/wordml" w:rsidRPr="00653EE7" w:rsidR="00653EE7" w:rsidP="00492B38" w:rsidRDefault="00653EE7" w14:paraId="3CF2D8B6" wp14:textId="77777777">
      <w:pPr>
        <w:rPr>
          <w:rFonts w:ascii="Arial" w:hAnsi="Arial" w:cs="Arial"/>
          <w:b/>
          <w:sz w:val="24"/>
          <w:szCs w:val="24"/>
        </w:rPr>
      </w:pPr>
    </w:p>
    <w:sectPr w:rsidRPr="00653EE7" w:rsidR="00653EE7" w:rsidSect="001205E5">
      <w:headerReference w:type="default" r:id="rId8"/>
      <w:footerReference w:type="default" r:id="rId9"/>
      <w:pgSz w:w="11906" w:h="16838" w:orient="portrait"/>
      <w:pgMar w:top="864" w:right="864" w:bottom="1152" w:left="864" w:header="432" w:footer="288" w:gutter="0"/>
      <w:cols w:space="708"/>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C13547" w:rsidP="00201D1D" w:rsidRDefault="00C13547" w14:paraId="62EBF3C5" wp14:textId="77777777">
      <w:r>
        <w:separator/>
      </w:r>
    </w:p>
  </w:endnote>
  <w:endnote w:type="continuationSeparator" w:id="0">
    <w:p xmlns:wp14="http://schemas.microsoft.com/office/word/2010/wordml" w:rsidR="00C13547" w:rsidP="00201D1D" w:rsidRDefault="00C13547" w14:paraId="6D98A12B" wp14:textId="777777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00000001"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D4509E" w:rsidP="00D4509E" w:rsidRDefault="00D4509E" w14:paraId="0788C04A" wp14:textId="71EB6B56">
    <w:pPr>
      <w:pStyle w:val="Footer"/>
    </w:pPr>
    <w:r w:rsidR="7170F170">
      <w:rPr/>
      <w:t xml:space="preserve">Reviewed </w:t>
    </w:r>
    <w:r w:rsidR="7170F170">
      <w:rPr/>
      <w:t>1</w:t>
    </w:r>
    <w:r w:rsidR="7170F170">
      <w:rPr/>
      <w:t xml:space="preserve">3 </w:t>
    </w:r>
    <w:r w:rsidR="7170F170">
      <w:rPr/>
      <w:t>November 2020</w:t>
    </w:r>
  </w:p>
  <w:p xmlns:wp14="http://schemas.microsoft.com/office/word/2010/wordml" w:rsidR="00D4509E" w:rsidRDefault="00D4509E" w14:paraId="110FFD37" wp14:textId="77777777">
    <w:pPr>
      <w:pStyle w:val="Footer"/>
    </w:pPr>
  </w:p>
  <w:p xmlns:wp14="http://schemas.microsoft.com/office/word/2010/wordml" w:rsidR="00D4509E" w:rsidRDefault="00D4509E" w14:paraId="6B699379" wp14:textId="77777777">
    <w:pPr>
      <w:pStyle w:val="Footer"/>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C13547" w:rsidP="00201D1D" w:rsidRDefault="00C13547" w14:paraId="2946DB82" wp14:textId="77777777">
      <w:r>
        <w:separator/>
      </w:r>
    </w:p>
  </w:footnote>
  <w:footnote w:type="continuationSeparator" w:id="0">
    <w:p xmlns:wp14="http://schemas.microsoft.com/office/word/2010/wordml" w:rsidR="00C13547" w:rsidP="00201D1D" w:rsidRDefault="00C13547" w14:paraId="5997CC1D" wp14:textId="77777777">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mc:Ignorable="w14 wp14">
  <w:p xmlns:wp14="http://schemas.microsoft.com/office/word/2010/wordml" w:rsidRPr="007F0AD4" w:rsidR="00C13547" w:rsidP="001205E5" w:rsidRDefault="00C13547" w14:paraId="428217C9" wp14:textId="77777777">
    <w:pPr>
      <w:pStyle w:val="Header"/>
      <w:jc w:val="center"/>
      <w:rPr>
        <w:rFonts w:ascii="Arial" w:hAnsi="Arial" w:cs="Arial"/>
        <w:b/>
        <w:sz w:val="32"/>
        <w:szCs w:val="32"/>
      </w:rPr>
    </w:pPr>
    <w:r w:rsidRPr="007F0AD4">
      <w:rPr>
        <w:rFonts w:ascii="Arial" w:hAnsi="Arial" w:cs="Arial"/>
        <w:b/>
        <w:noProof/>
        <w:sz w:val="32"/>
        <w:szCs w:val="32"/>
        <w:lang w:eastAsia="en-GB"/>
      </w:rPr>
      <w:drawing>
        <wp:anchor xmlns:wp14="http://schemas.microsoft.com/office/word/2010/wordprocessingDrawing" distT="0" distB="0" distL="114300" distR="114300" simplePos="0" relativeHeight="251658240" behindDoc="0" locked="0" layoutInCell="1" allowOverlap="1" wp14:anchorId="48A8BC38" wp14:editId="7777777">
          <wp:simplePos x="0" y="0"/>
          <wp:positionH relativeFrom="column">
            <wp:posOffset>5366385</wp:posOffset>
          </wp:positionH>
          <wp:positionV relativeFrom="paragraph">
            <wp:posOffset>-160020</wp:posOffset>
          </wp:positionV>
          <wp:extent cx="1333500" cy="1028700"/>
          <wp:effectExtent l="19050" t="0" r="0" b="0"/>
          <wp:wrapNone/>
          <wp:docPr id="1" name="Picture 2" descr="U:\User Files\Logo &amp; Images\New Logo\DH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User Files\Logo &amp; Images\New Logo\DHA.jpeg"/>
                  <pic:cNvPicPr>
                    <a:picLocks noChangeAspect="1" noChangeArrowheads="1"/>
                  </pic:cNvPicPr>
                </pic:nvPicPr>
                <pic:blipFill>
                  <a:blip r:embed="rId1"/>
                  <a:srcRect/>
                  <a:stretch>
                    <a:fillRect/>
                  </a:stretch>
                </pic:blipFill>
                <pic:spPr bwMode="auto">
                  <a:xfrm>
                    <a:off x="0" y="0"/>
                    <a:ext cx="1333500" cy="1028700"/>
                  </a:xfrm>
                  <a:prstGeom prst="rect">
                    <a:avLst/>
                  </a:prstGeom>
                  <a:noFill/>
                  <a:ln w="9525">
                    <a:noFill/>
                    <a:miter lim="800000"/>
                    <a:headEnd/>
                    <a:tailEnd/>
                  </a:ln>
                </pic:spPr>
              </pic:pic>
            </a:graphicData>
          </a:graphic>
        </wp:anchor>
      </w:drawing>
    </w:r>
    <w:r w:rsidRPr="7170F170" w:rsidR="7170F170">
      <w:rPr>
        <w:rFonts w:ascii="Arial" w:hAnsi="Arial" w:cs="Arial"/>
        <w:b w:val="1"/>
        <w:bCs w:val="1"/>
        <w:sz w:val="32"/>
        <w:szCs w:val="32"/>
      </w:rPr>
      <w:t>DH Associates</w:t>
    </w:r>
  </w:p>
  <w:p xmlns:wp14="http://schemas.microsoft.com/office/word/2010/wordml" w:rsidRPr="007F0AD4" w:rsidR="00C13547" w:rsidP="001205E5" w:rsidRDefault="00C13547" w14:paraId="0FB78278" wp14:textId="77777777">
    <w:pPr>
      <w:pStyle w:val="Header"/>
      <w:jc w:val="center"/>
      <w:rPr>
        <w:rFonts w:ascii="Arial" w:hAnsi="Arial" w:cs="Arial"/>
        <w:b/>
        <w:sz w:val="32"/>
        <w:szCs w:val="32"/>
      </w:rPr>
    </w:pPr>
  </w:p>
  <w:p xmlns:wp14="http://schemas.microsoft.com/office/word/2010/wordml" w:rsidRPr="007F0AD4" w:rsidR="00C13547" w:rsidP="001205E5" w:rsidRDefault="00C13547" w14:paraId="76D803A0" wp14:textId="77777777">
    <w:pPr>
      <w:pStyle w:val="Header"/>
      <w:jc w:val="center"/>
      <w:rPr>
        <w:rFonts w:ascii="Arial" w:hAnsi="Arial" w:cs="Arial"/>
        <w:b/>
        <w:sz w:val="32"/>
        <w:szCs w:val="32"/>
      </w:rPr>
    </w:pPr>
    <w:r w:rsidRPr="007F0AD4">
      <w:rPr>
        <w:rFonts w:ascii="Arial" w:hAnsi="Arial" w:cs="Arial"/>
        <w:b/>
        <w:sz w:val="32"/>
        <w:szCs w:val="32"/>
      </w:rPr>
      <w:t>Prevent Radicalisation/Extremism Policy</w:t>
    </w:r>
  </w:p>
  <w:p xmlns:wp14="http://schemas.microsoft.com/office/word/2010/wordml" w:rsidRPr="007F0AD4" w:rsidR="00C13547" w:rsidRDefault="00C13547" w14:paraId="1FC39945" wp14:textId="77777777">
    <w:pPr>
      <w:pStyle w:val="Header"/>
      <w:rPr>
        <w:rFonts w:ascii="Arial" w:hAnsi="Arial" w:cs="Arial"/>
        <w:b/>
        <w:sz w:val="32"/>
        <w:szCs w:val="32"/>
      </w:rPr>
    </w:pPr>
  </w:p>
  <w:p xmlns:wp14="http://schemas.microsoft.com/office/word/2010/wordml" w:rsidR="00C13547" w:rsidRDefault="00C13547" w14:paraId="0562CB0E" wp14:textId="77777777">
    <w:pPr>
      <w:pStyle w:val="Header"/>
      <w:rPr>
        <w:rFonts w:ascii="Verdana" w:hAnsi="Verdana"/>
        <w:b/>
        <w:sz w:val="20"/>
        <w:szCs w:val="20"/>
      </w:rPr>
    </w:pPr>
  </w:p>
  <w:p xmlns:wp14="http://schemas.microsoft.com/office/word/2010/wordml" w:rsidR="00C13547" w:rsidRDefault="00C13547" w14:paraId="34CE0A41" wp14:textId="777777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C6729"/>
    <w:multiLevelType w:val="hybridMultilevel"/>
    <w:tmpl w:val="D86C4C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nsid w:val="0B307401"/>
    <w:multiLevelType w:val="hybridMultilevel"/>
    <w:tmpl w:val="10D878D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18C4F12"/>
    <w:multiLevelType w:val="hybridMultilevel"/>
    <w:tmpl w:val="5E869F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nsid w:val="23E00C6C"/>
    <w:multiLevelType w:val="hybridMultilevel"/>
    <w:tmpl w:val="6A5817CE"/>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4">
    <w:nsid w:val="2C1B5229"/>
    <w:multiLevelType w:val="hybridMultilevel"/>
    <w:tmpl w:val="70B401D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nsid w:val="355C49E4"/>
    <w:multiLevelType w:val="hybridMultilevel"/>
    <w:tmpl w:val="899813B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6">
    <w:nsid w:val="3ABD2D13"/>
    <w:multiLevelType w:val="hybridMultilevel"/>
    <w:tmpl w:val="EB0818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nsid w:val="3AC55CB8"/>
    <w:multiLevelType w:val="hybridMultilevel"/>
    <w:tmpl w:val="903247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nsid w:val="419953DB"/>
    <w:multiLevelType w:val="hybridMultilevel"/>
    <w:tmpl w:val="61FA2A3E"/>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9">
    <w:nsid w:val="4D851DE6"/>
    <w:multiLevelType w:val="hybridMultilevel"/>
    <w:tmpl w:val="6D00FC3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0">
    <w:nsid w:val="60BA16AC"/>
    <w:multiLevelType w:val="hybridMultilevel"/>
    <w:tmpl w:val="DDA24850"/>
    <w:lvl w:ilvl="0" w:tplc="08090001">
      <w:start w:val="1"/>
      <w:numFmt w:val="bullet"/>
      <w:lvlText w:val=""/>
      <w:lvlJc w:val="left"/>
      <w:pPr>
        <w:ind w:left="1485" w:hanging="360"/>
      </w:pPr>
      <w:rPr>
        <w:rFonts w:hint="default" w:ascii="Symbol" w:hAnsi="Symbol"/>
      </w:rPr>
    </w:lvl>
    <w:lvl w:ilvl="1" w:tplc="08090003" w:tentative="1">
      <w:start w:val="1"/>
      <w:numFmt w:val="bullet"/>
      <w:lvlText w:val="o"/>
      <w:lvlJc w:val="left"/>
      <w:pPr>
        <w:ind w:left="2205" w:hanging="360"/>
      </w:pPr>
      <w:rPr>
        <w:rFonts w:hint="default" w:ascii="Courier New" w:hAnsi="Courier New" w:cs="Courier New"/>
      </w:rPr>
    </w:lvl>
    <w:lvl w:ilvl="2" w:tplc="08090005" w:tentative="1">
      <w:start w:val="1"/>
      <w:numFmt w:val="bullet"/>
      <w:lvlText w:val=""/>
      <w:lvlJc w:val="left"/>
      <w:pPr>
        <w:ind w:left="2925" w:hanging="360"/>
      </w:pPr>
      <w:rPr>
        <w:rFonts w:hint="default" w:ascii="Wingdings" w:hAnsi="Wingdings"/>
      </w:rPr>
    </w:lvl>
    <w:lvl w:ilvl="3" w:tplc="08090001" w:tentative="1">
      <w:start w:val="1"/>
      <w:numFmt w:val="bullet"/>
      <w:lvlText w:val=""/>
      <w:lvlJc w:val="left"/>
      <w:pPr>
        <w:ind w:left="3645" w:hanging="360"/>
      </w:pPr>
      <w:rPr>
        <w:rFonts w:hint="default" w:ascii="Symbol" w:hAnsi="Symbol"/>
      </w:rPr>
    </w:lvl>
    <w:lvl w:ilvl="4" w:tplc="08090003" w:tentative="1">
      <w:start w:val="1"/>
      <w:numFmt w:val="bullet"/>
      <w:lvlText w:val="o"/>
      <w:lvlJc w:val="left"/>
      <w:pPr>
        <w:ind w:left="4365" w:hanging="360"/>
      </w:pPr>
      <w:rPr>
        <w:rFonts w:hint="default" w:ascii="Courier New" w:hAnsi="Courier New" w:cs="Courier New"/>
      </w:rPr>
    </w:lvl>
    <w:lvl w:ilvl="5" w:tplc="08090005" w:tentative="1">
      <w:start w:val="1"/>
      <w:numFmt w:val="bullet"/>
      <w:lvlText w:val=""/>
      <w:lvlJc w:val="left"/>
      <w:pPr>
        <w:ind w:left="5085" w:hanging="360"/>
      </w:pPr>
      <w:rPr>
        <w:rFonts w:hint="default" w:ascii="Wingdings" w:hAnsi="Wingdings"/>
      </w:rPr>
    </w:lvl>
    <w:lvl w:ilvl="6" w:tplc="08090001" w:tentative="1">
      <w:start w:val="1"/>
      <w:numFmt w:val="bullet"/>
      <w:lvlText w:val=""/>
      <w:lvlJc w:val="left"/>
      <w:pPr>
        <w:ind w:left="5805" w:hanging="360"/>
      </w:pPr>
      <w:rPr>
        <w:rFonts w:hint="default" w:ascii="Symbol" w:hAnsi="Symbol"/>
      </w:rPr>
    </w:lvl>
    <w:lvl w:ilvl="7" w:tplc="08090003" w:tentative="1">
      <w:start w:val="1"/>
      <w:numFmt w:val="bullet"/>
      <w:lvlText w:val="o"/>
      <w:lvlJc w:val="left"/>
      <w:pPr>
        <w:ind w:left="6525" w:hanging="360"/>
      </w:pPr>
      <w:rPr>
        <w:rFonts w:hint="default" w:ascii="Courier New" w:hAnsi="Courier New" w:cs="Courier New"/>
      </w:rPr>
    </w:lvl>
    <w:lvl w:ilvl="8" w:tplc="08090005" w:tentative="1">
      <w:start w:val="1"/>
      <w:numFmt w:val="bullet"/>
      <w:lvlText w:val=""/>
      <w:lvlJc w:val="left"/>
      <w:pPr>
        <w:ind w:left="7245" w:hanging="360"/>
      </w:pPr>
      <w:rPr>
        <w:rFonts w:hint="default" w:ascii="Wingdings" w:hAnsi="Wingdings"/>
      </w:rPr>
    </w:lvl>
  </w:abstractNum>
  <w:abstractNum w:abstractNumId="11">
    <w:nsid w:val="626F174D"/>
    <w:multiLevelType w:val="hybridMultilevel"/>
    <w:tmpl w:val="302A3D7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nsid w:val="6E726888"/>
    <w:multiLevelType w:val="hybridMultilevel"/>
    <w:tmpl w:val="0E1483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nsid w:val="74965E6C"/>
    <w:multiLevelType w:val="hybridMultilevel"/>
    <w:tmpl w:val="42E6E3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7"/>
  </w:num>
  <w:num w:numId="2">
    <w:abstractNumId w:val="11"/>
  </w:num>
  <w:num w:numId="3">
    <w:abstractNumId w:val="12"/>
  </w:num>
  <w:num w:numId="4">
    <w:abstractNumId w:val="5"/>
  </w:num>
  <w:num w:numId="5">
    <w:abstractNumId w:val="6"/>
  </w:num>
  <w:num w:numId="6">
    <w:abstractNumId w:val="9"/>
  </w:num>
  <w:num w:numId="7">
    <w:abstractNumId w:val="1"/>
  </w:num>
  <w:num w:numId="8">
    <w:abstractNumId w:val="13"/>
  </w:num>
  <w:num w:numId="9">
    <w:abstractNumId w:val="10"/>
  </w:num>
  <w:num w:numId="10">
    <w:abstractNumId w:val="3"/>
  </w:num>
  <w:num w:numId="11">
    <w:abstractNumId w:val="8"/>
  </w:num>
  <w:num w:numId="12">
    <w:abstractNumId w:val="4"/>
  </w:num>
  <w:num w:numId="13">
    <w:abstractNumId w:val="2"/>
  </w:num>
  <w:num w:numId="14">
    <w:abstractNumId w:val="0"/>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trackRevisions w:val="false"/>
  <w:zoom w:percent="100"/>
  <w:defaultTabStop w:val="720"/>
  <w:characterSpacingControl w:val="doNotCompress"/>
  <w:hdrShapeDefaults>
    <o:shapedefaults v:ext="edit" spidmax="28673"/>
  </w:hdrShapeDefaults>
  <w:footnotePr>
    <w:footnote w:id="-1"/>
    <w:footnote w:id="0"/>
  </w:footnotePr>
  <w:endnotePr>
    <w:endnote w:id="-1"/>
    <w:endnote w:id="0"/>
  </w:endnotePr>
  <w:compat/>
  <w:rsids>
    <w:rsidRoot w:val="00492B38"/>
    <w:rsid w:val="00030CBB"/>
    <w:rsid w:val="001205E5"/>
    <w:rsid w:val="00137740"/>
    <w:rsid w:val="001455CE"/>
    <w:rsid w:val="001A4D4A"/>
    <w:rsid w:val="00201D1D"/>
    <w:rsid w:val="002B0808"/>
    <w:rsid w:val="002B1693"/>
    <w:rsid w:val="002B1B1E"/>
    <w:rsid w:val="002F5DD1"/>
    <w:rsid w:val="00307A16"/>
    <w:rsid w:val="00331E12"/>
    <w:rsid w:val="00353A66"/>
    <w:rsid w:val="00387D2C"/>
    <w:rsid w:val="0044185C"/>
    <w:rsid w:val="0045626B"/>
    <w:rsid w:val="00492B38"/>
    <w:rsid w:val="004F5628"/>
    <w:rsid w:val="0053050A"/>
    <w:rsid w:val="00547DD8"/>
    <w:rsid w:val="00653EE7"/>
    <w:rsid w:val="00724B77"/>
    <w:rsid w:val="00743CB3"/>
    <w:rsid w:val="007C23BE"/>
    <w:rsid w:val="007F0AD4"/>
    <w:rsid w:val="00850D71"/>
    <w:rsid w:val="00860C13"/>
    <w:rsid w:val="009263F4"/>
    <w:rsid w:val="00933B73"/>
    <w:rsid w:val="009A2C44"/>
    <w:rsid w:val="009E0E31"/>
    <w:rsid w:val="00AA43B0"/>
    <w:rsid w:val="00AA67DA"/>
    <w:rsid w:val="00B13B2E"/>
    <w:rsid w:val="00B51279"/>
    <w:rsid w:val="00B63EC9"/>
    <w:rsid w:val="00B95531"/>
    <w:rsid w:val="00BC282A"/>
    <w:rsid w:val="00BF3F18"/>
    <w:rsid w:val="00C13547"/>
    <w:rsid w:val="00C50B8C"/>
    <w:rsid w:val="00C56C2F"/>
    <w:rsid w:val="00C81E2A"/>
    <w:rsid w:val="00CA0E03"/>
    <w:rsid w:val="00CA7981"/>
    <w:rsid w:val="00CF7728"/>
    <w:rsid w:val="00D4509E"/>
    <w:rsid w:val="00D47276"/>
    <w:rsid w:val="00D606B1"/>
    <w:rsid w:val="00DB4124"/>
    <w:rsid w:val="00DD1D89"/>
    <w:rsid w:val="00E42BEF"/>
    <w:rsid w:val="00E87D4D"/>
    <w:rsid w:val="00EC4624"/>
    <w:rsid w:val="00FF6BB5"/>
    <w:rsid w:val="326615A7"/>
    <w:rsid w:val="7170F17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F91DF36"/>
  <w15:docId w15:val="{daa24da3-a20f-4a97-8225-71b5f7355442}"/>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92B38"/>
    <w:pPr>
      <w:spacing w:after="0" w:line="240" w:lineRule="auto"/>
    </w:pPr>
    <w:rPr>
      <w:rFonts w:ascii="Myriad Pro" w:hAnsi="Myriad Pro"/>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92B38"/>
    <w:pPr>
      <w:ind w:left="720"/>
      <w:contextualSpacing/>
    </w:pPr>
  </w:style>
  <w:style w:type="paragraph" w:styleId="Header">
    <w:name w:val="header"/>
    <w:basedOn w:val="Normal"/>
    <w:link w:val="HeaderChar"/>
    <w:uiPriority w:val="99"/>
    <w:unhideWhenUsed/>
    <w:rsid w:val="00492B38"/>
    <w:pPr>
      <w:tabs>
        <w:tab w:val="center" w:pos="4513"/>
        <w:tab w:val="right" w:pos="9026"/>
      </w:tabs>
    </w:pPr>
  </w:style>
  <w:style w:type="character" w:styleId="HeaderChar" w:customStyle="1">
    <w:name w:val="Header Char"/>
    <w:basedOn w:val="DefaultParagraphFont"/>
    <w:link w:val="Header"/>
    <w:uiPriority w:val="99"/>
    <w:rsid w:val="00492B38"/>
    <w:rPr>
      <w:rFonts w:ascii="Myriad Pro" w:hAnsi="Myriad Pro"/>
    </w:rPr>
  </w:style>
  <w:style w:type="paragraph" w:styleId="Footer">
    <w:name w:val="footer"/>
    <w:basedOn w:val="Normal"/>
    <w:link w:val="FooterChar"/>
    <w:uiPriority w:val="99"/>
    <w:unhideWhenUsed/>
    <w:rsid w:val="00492B38"/>
    <w:pPr>
      <w:tabs>
        <w:tab w:val="center" w:pos="4513"/>
        <w:tab w:val="right" w:pos="9026"/>
      </w:tabs>
    </w:pPr>
  </w:style>
  <w:style w:type="character" w:styleId="FooterChar" w:customStyle="1">
    <w:name w:val="Footer Char"/>
    <w:basedOn w:val="DefaultParagraphFont"/>
    <w:link w:val="Footer"/>
    <w:uiPriority w:val="99"/>
    <w:rsid w:val="00492B38"/>
    <w:rPr>
      <w:rFonts w:ascii="Myriad Pro" w:hAnsi="Myriad Pro"/>
    </w:rPr>
  </w:style>
  <w:style w:type="paragraph" w:styleId="BalloonText">
    <w:name w:val="Balloon Text"/>
    <w:basedOn w:val="Normal"/>
    <w:link w:val="BalloonTextChar"/>
    <w:uiPriority w:val="99"/>
    <w:semiHidden/>
    <w:unhideWhenUsed/>
    <w:rsid w:val="00492B38"/>
    <w:rPr>
      <w:rFonts w:ascii="Tahoma" w:hAnsi="Tahoma" w:cs="Tahoma"/>
      <w:sz w:val="16"/>
      <w:szCs w:val="16"/>
    </w:rPr>
  </w:style>
  <w:style w:type="character" w:styleId="BalloonTextChar" w:customStyle="1">
    <w:name w:val="Balloon Text Char"/>
    <w:basedOn w:val="DefaultParagraphFont"/>
    <w:link w:val="BalloonText"/>
    <w:uiPriority w:val="99"/>
    <w:semiHidden/>
    <w:rsid w:val="00492B38"/>
    <w:rPr>
      <w:rFonts w:ascii="Tahoma" w:hAnsi="Tahoma" w:cs="Tahoma"/>
      <w:sz w:val="16"/>
      <w:szCs w:val="16"/>
    </w:rPr>
  </w:style>
  <w:style w:type="character" w:styleId="tgc" w:customStyle="1">
    <w:name w:val="_tgc"/>
    <w:basedOn w:val="DefaultParagraphFont"/>
    <w:rsid w:val="00FF6BB5"/>
  </w:style>
  <w:style w:type="paragraph" w:styleId="Default" w:customStyle="1">
    <w:name w:val="Default"/>
    <w:rsid w:val="00FF6BB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C23BE"/>
    <w:rPr>
      <w:color w:val="003359"/>
      <w:u w:val="single"/>
    </w:rPr>
  </w:style>
</w:styles>
</file>

<file path=word/webSettings.xml><?xml version="1.0" encoding="utf-8"?>
<w:webSettings xmlns:r="http://schemas.openxmlformats.org/officeDocument/2006/relationships" xmlns:w="http://schemas.openxmlformats.org/wordprocessingml/2006/main">
  <w:divs>
    <w:div w:id="46413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4.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939607DD9077F940B1A71D122E908D93" ma:contentTypeVersion="13" ma:contentTypeDescription="Create a new document." ma:contentTypeScope="" ma:versionID="bfc9ee87073a7ea3482d70bd4d75dbac">
  <xsd:schema xmlns:xsd="http://www.w3.org/2001/XMLSchema" xmlns:xs="http://www.w3.org/2001/XMLSchema" xmlns:p="http://schemas.microsoft.com/office/2006/metadata/properties" xmlns:ns2="ca68a531-c807-4bf2-94c7-18ed4e54f8a0" xmlns:ns3="85624730-05f4-4a49-b585-668cb23b27d2" targetNamespace="http://schemas.microsoft.com/office/2006/metadata/properties" ma:root="true" ma:fieldsID="2180a7991227a05bb2f2f690b634b21c" ns2:_="" ns3:_="">
    <xsd:import namespace="ca68a531-c807-4bf2-94c7-18ed4e54f8a0"/>
    <xsd:import namespace="85624730-05f4-4a49-b585-668cb23b27d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Units"/>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68a531-c807-4bf2-94c7-18ed4e54f8a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624730-05f4-4a49-b585-668cb23b27d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Units" ma:index="18" ma:displayName="Units" ma:description="307 310" ma:format="Dropdown" ma:internalName="Units">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nits xmlns="85624730-05f4-4a49-b585-668cb23b27d2"/>
  </documentManagement>
</p:properties>
</file>

<file path=customXml/itemProps1.xml><?xml version="1.0" encoding="utf-8"?>
<ds:datastoreItem xmlns:ds="http://schemas.openxmlformats.org/officeDocument/2006/customXml" ds:itemID="{B1CDC54F-2752-42D0-B9DF-633C4264C297}">
  <ds:schemaRefs>
    <ds:schemaRef ds:uri="http://schemas.openxmlformats.org/officeDocument/2006/bibliography"/>
  </ds:schemaRefs>
</ds:datastoreItem>
</file>

<file path=customXml/itemProps2.xml><?xml version="1.0" encoding="utf-8"?>
<ds:datastoreItem xmlns:ds="http://schemas.openxmlformats.org/officeDocument/2006/customXml" ds:itemID="{C94C983C-ECEC-4501-800A-036E59F04611}"/>
</file>

<file path=customXml/itemProps3.xml><?xml version="1.0" encoding="utf-8"?>
<ds:datastoreItem xmlns:ds="http://schemas.openxmlformats.org/officeDocument/2006/customXml" ds:itemID="{2BD83BCF-DD00-495A-948F-3D84B3D8D786}"/>
</file>

<file path=customXml/itemProps4.xml><?xml version="1.0" encoding="utf-8"?>
<ds:datastoreItem xmlns:ds="http://schemas.openxmlformats.org/officeDocument/2006/customXml" ds:itemID="{E17FE448-DE29-4E5E-BA8E-E96D775EA8F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Caroline</dc:creator>
  <lastModifiedBy>Caroline Murphy</lastModifiedBy>
  <revision>7</revision>
  <dcterms:created xsi:type="dcterms:W3CDTF">2015-10-09T10:10:00.0000000Z</dcterms:created>
  <dcterms:modified xsi:type="dcterms:W3CDTF">2020-11-13T15:04:42.1063123Z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0x010100939607DD9077F940B1A71D122E908D93</vt:lpwstr>
  </property>
</Properties>
</file>